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E8" w:rsidRPr="00634CCE" w:rsidRDefault="00C966E8" w:rsidP="00C966E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5 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C966E8" w:rsidRPr="00400BA7" w:rsidRDefault="00C966E8" w:rsidP="00C966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Uzdrowiskowa</w:t>
      </w:r>
    </w:p>
    <w:p w:rsidR="00C966E8" w:rsidRDefault="00C966E8" w:rsidP="00C966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C966E8" w:rsidRDefault="00C966E8" w:rsidP="00C966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6E8" w:rsidRPr="00634CCE" w:rsidRDefault="00C966E8" w:rsidP="00C966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66E8" w:rsidRDefault="00C966E8" w:rsidP="00C966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6E8" w:rsidRDefault="00C966E8" w:rsidP="00C966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C966E8" w:rsidRDefault="00C966E8" w:rsidP="00C966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6E8" w:rsidRDefault="00C966E8" w:rsidP="00C966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ab/>
        <w:t xml:space="preserve">Komisja </w:t>
      </w:r>
      <w:r>
        <w:rPr>
          <w:rFonts w:ascii="Times New Roman" w:hAnsi="Times New Roman" w:cs="Times New Roman"/>
          <w:sz w:val="24"/>
          <w:szCs w:val="24"/>
        </w:rPr>
        <w:t>Uzdrowiskowa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>
        <w:rPr>
          <w:rFonts w:ascii="Times New Roman" w:hAnsi="Times New Roman" w:cs="Times New Roman"/>
          <w:sz w:val="24"/>
          <w:szCs w:val="24"/>
        </w:rPr>
        <w:t>5 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 </w:t>
      </w:r>
      <w:r>
        <w:rPr>
          <w:rFonts w:ascii="Times New Roman" w:hAnsi="Times New Roman" w:cs="Times New Roman"/>
          <w:sz w:val="24"/>
          <w:szCs w:val="24"/>
        </w:rPr>
        <w:t xml:space="preserve">zapoznała się z projektem </w:t>
      </w:r>
      <w:r>
        <w:rPr>
          <w:rFonts w:ascii="Times New Roman" w:hAnsi="Times New Roman" w:cs="Times New Roman"/>
          <w:sz w:val="24"/>
          <w:szCs w:val="24"/>
        </w:rPr>
        <w:t>Wieloletniej Prognozy Finansowej Miasta Augustowa na lata 2020-2033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6E8" w:rsidRDefault="00C966E8" w:rsidP="00C966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 zapoznaniu się z przedstawionym dokumentem</w:t>
      </w:r>
      <w:r>
        <w:rPr>
          <w:rFonts w:ascii="Times New Roman" w:hAnsi="Times New Roman" w:cs="Times New Roman"/>
          <w:sz w:val="24"/>
          <w:szCs w:val="24"/>
        </w:rPr>
        <w:t xml:space="preserve">, Komisja Uzdrowiskowa w wyniku przeprowadzonego jawnego głosowania,  nie wyraziła stanowiska dotyczącego projektu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Wieloletniej Prognozy Finansowej Miasta Augustowa na lata 2020-2033, ponieważ 3 radnych głosowało „za”, 3 radnych głosowało „przeciw”. Głosów wstrzymujących się nie było.</w:t>
      </w:r>
    </w:p>
    <w:p w:rsidR="00C966E8" w:rsidRDefault="00C966E8" w:rsidP="00C96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66E8" w:rsidRPr="008F5947" w:rsidRDefault="00C966E8" w:rsidP="00C96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947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C966E8" w:rsidRDefault="00C966E8" w:rsidP="00C96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Budżetu </w:t>
      </w:r>
    </w:p>
    <w:p w:rsidR="00C966E8" w:rsidRDefault="00C966E8" w:rsidP="00C96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Augustowie</w:t>
      </w:r>
    </w:p>
    <w:p w:rsidR="00C966E8" w:rsidRDefault="00C966E8" w:rsidP="00C966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C966E8" w:rsidRPr="00D24D6F" w:rsidRDefault="00C966E8" w:rsidP="00C966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Dariusz Ostapowicz</w:t>
      </w:r>
    </w:p>
    <w:p w:rsidR="0014517E" w:rsidRDefault="0014517E"/>
    <w:sectPr w:rsidR="0014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8"/>
    <w:rsid w:val="0014517E"/>
    <w:rsid w:val="00C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6987"/>
  <w15:chartTrackingRefBased/>
  <w15:docId w15:val="{93C5CCD7-99E1-46FA-A517-84D8C1A4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Company>Urząd Miejski w Suwałkach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</cp:revision>
  <dcterms:created xsi:type="dcterms:W3CDTF">2019-12-06T09:28:00Z</dcterms:created>
  <dcterms:modified xsi:type="dcterms:W3CDTF">2019-12-06T09:31:00Z</dcterms:modified>
</cp:coreProperties>
</file>