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A0" w:rsidRPr="00634CCE" w:rsidRDefault="00C129A0" w:rsidP="00C129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C129A0" w:rsidRPr="00400BA7" w:rsidRDefault="00C129A0" w:rsidP="00C12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C129A0" w:rsidRDefault="00C129A0" w:rsidP="00C12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C129A0" w:rsidRDefault="00C129A0" w:rsidP="00C12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29A0" w:rsidRPr="00634CCE" w:rsidRDefault="00C129A0" w:rsidP="00C129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29A0" w:rsidRDefault="00C129A0" w:rsidP="00C12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A0" w:rsidRDefault="00C129A0" w:rsidP="00C12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C129A0" w:rsidRDefault="00C129A0" w:rsidP="00C12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A0" w:rsidRDefault="00C129A0" w:rsidP="00C1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Rozwoju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 </w:t>
      </w:r>
      <w:r>
        <w:rPr>
          <w:rFonts w:ascii="Times New Roman" w:hAnsi="Times New Roman" w:cs="Times New Roman"/>
          <w:sz w:val="24"/>
          <w:szCs w:val="24"/>
        </w:rPr>
        <w:t>zapoznała się z projektem budżetu miasta na 2020 rok.</w:t>
      </w:r>
    </w:p>
    <w:p w:rsidR="00C129A0" w:rsidRDefault="00C129A0" w:rsidP="00C1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analizie przedstawionego dokumentu, Komisja </w:t>
      </w:r>
      <w:r>
        <w:rPr>
          <w:rFonts w:ascii="Times New Roman" w:hAnsi="Times New Roman" w:cs="Times New Roman"/>
          <w:sz w:val="24"/>
          <w:szCs w:val="24"/>
        </w:rPr>
        <w:t>Rozwoju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jawnego głosowania projekt budżetu miasta na 2020 rok</w:t>
      </w:r>
      <w:r>
        <w:rPr>
          <w:rFonts w:ascii="Times New Roman" w:hAnsi="Times New Roman" w:cs="Times New Roman"/>
          <w:sz w:val="24"/>
          <w:szCs w:val="24"/>
        </w:rPr>
        <w:t xml:space="preserve"> zaopiniowała pozytywnie 6 głosami za, przy 5 głosach przeciwnych i przy braku głosów wstrzymujących się.</w:t>
      </w:r>
      <w:bookmarkStart w:id="0" w:name="_GoBack"/>
      <w:bookmarkEnd w:id="0"/>
    </w:p>
    <w:p w:rsidR="00C129A0" w:rsidRDefault="00C129A0" w:rsidP="00C12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9A0" w:rsidRPr="008F5947" w:rsidRDefault="00C129A0" w:rsidP="00C12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C129A0" w:rsidRDefault="00C129A0" w:rsidP="00C12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C129A0" w:rsidRDefault="00C129A0" w:rsidP="00C12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C129A0" w:rsidRDefault="00C129A0" w:rsidP="00C12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129A0" w:rsidRPr="00D24D6F" w:rsidRDefault="00C129A0" w:rsidP="00C12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Dariusz Ostapowicz</w:t>
      </w:r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A0"/>
    <w:rsid w:val="0014517E"/>
    <w:rsid w:val="00C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6B42"/>
  <w15:chartTrackingRefBased/>
  <w15:docId w15:val="{602166D4-2FE1-4E19-A4CA-FAB2F5C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2019-12-06T08:22:00Z</dcterms:created>
  <dcterms:modified xsi:type="dcterms:W3CDTF">2019-12-06T08:26:00Z</dcterms:modified>
</cp:coreProperties>
</file>