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30" w:rsidRDefault="00F91D30" w:rsidP="00F91D3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25 kwietnia 2023 r.</w:t>
      </w:r>
    </w:p>
    <w:p w:rsidR="00F91D30" w:rsidRDefault="00F91D30" w:rsidP="00F91D30">
      <w:pPr>
        <w:rPr>
          <w:rFonts w:ascii="Times New Roman" w:hAnsi="Times New Roman" w:cs="Times New Roman"/>
          <w:sz w:val="24"/>
          <w:szCs w:val="24"/>
        </w:rPr>
      </w:pPr>
    </w:p>
    <w:p w:rsidR="00F91D30" w:rsidRDefault="00F91D30" w:rsidP="00F91D30">
      <w:pPr>
        <w:rPr>
          <w:rFonts w:ascii="Times New Roman" w:hAnsi="Times New Roman" w:cs="Times New Roman"/>
          <w:b/>
          <w:sz w:val="24"/>
          <w:szCs w:val="24"/>
        </w:rPr>
      </w:pPr>
    </w:p>
    <w:p w:rsidR="00F91D30" w:rsidRDefault="00F91D30" w:rsidP="00F91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F91D30" w:rsidRDefault="00F91D30" w:rsidP="00F91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F91D30" w:rsidRDefault="00F91D30" w:rsidP="00F91D30">
      <w:pPr>
        <w:rPr>
          <w:rFonts w:ascii="Times New Roman" w:hAnsi="Times New Roman" w:cs="Times New Roman"/>
          <w:sz w:val="24"/>
          <w:szCs w:val="24"/>
        </w:rPr>
      </w:pPr>
    </w:p>
    <w:p w:rsidR="00F91D30" w:rsidRDefault="00F91D30" w:rsidP="00F91D30">
      <w:pPr>
        <w:rPr>
          <w:rFonts w:ascii="Times New Roman" w:hAnsi="Times New Roman" w:cs="Times New Roman"/>
          <w:sz w:val="24"/>
          <w:szCs w:val="24"/>
        </w:rPr>
      </w:pPr>
    </w:p>
    <w:p w:rsidR="00F91D30" w:rsidRDefault="00F91D30" w:rsidP="00F91D30">
      <w:pPr>
        <w:rPr>
          <w:rFonts w:ascii="Times New Roman" w:hAnsi="Times New Roman" w:cs="Times New Roman"/>
          <w:sz w:val="24"/>
          <w:szCs w:val="24"/>
        </w:rPr>
      </w:pPr>
    </w:p>
    <w:p w:rsidR="00F91D30" w:rsidRDefault="00F91D30" w:rsidP="00F9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F91D30" w:rsidRDefault="00F91D30" w:rsidP="00F9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30" w:rsidRPr="00F91D30" w:rsidRDefault="00F91D30" w:rsidP="00F91D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Komisja Rozwoju Rady Miejskiej w Augustowie na </w:t>
      </w:r>
      <w:r w:rsidR="00D205D6">
        <w:rPr>
          <w:rFonts w:ascii="Times New Roman" w:hAnsi="Times New Roman" w:cs="Times New Roman"/>
          <w:sz w:val="24"/>
          <w:szCs w:val="24"/>
        </w:rPr>
        <w:t xml:space="preserve">wspólnym </w:t>
      </w:r>
      <w:r w:rsidRPr="00F91D30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E410E7">
        <w:rPr>
          <w:rFonts w:ascii="Times New Roman" w:hAnsi="Times New Roman" w:cs="Times New Roman"/>
          <w:sz w:val="24"/>
          <w:szCs w:val="24"/>
        </w:rPr>
        <w:t xml:space="preserve">z Komisją Uzdrowiskową Rady Miejskiej w Augustowie </w:t>
      </w:r>
      <w:r w:rsidRPr="00F91D30">
        <w:rPr>
          <w:rFonts w:ascii="Times New Roman" w:hAnsi="Times New Roman" w:cs="Times New Roman"/>
          <w:sz w:val="24"/>
          <w:szCs w:val="24"/>
        </w:rPr>
        <w:t>w dniu 25 k</w:t>
      </w:r>
      <w:r w:rsidR="00D205D6">
        <w:rPr>
          <w:rFonts w:ascii="Times New Roman" w:hAnsi="Times New Roman" w:cs="Times New Roman"/>
          <w:sz w:val="24"/>
          <w:szCs w:val="24"/>
        </w:rPr>
        <w:t>wietnia 2023 r. zapoznała się z </w:t>
      </w:r>
      <w:r w:rsidRPr="00F91D30">
        <w:rPr>
          <w:rFonts w:ascii="Times New Roman" w:hAnsi="Times New Roman" w:cs="Times New Roman"/>
          <w:sz w:val="24"/>
          <w:szCs w:val="24"/>
        </w:rPr>
        <w:t xml:space="preserve">projektem uchwały w sprawie </w:t>
      </w:r>
      <w:r w:rsidRPr="00F91D30">
        <w:rPr>
          <w:rFonts w:ascii="Times New Roman" w:eastAsia="Times New Roman" w:hAnsi="Times New Roman" w:cs="Times New Roman"/>
          <w:sz w:val="24"/>
          <w:szCs w:val="24"/>
        </w:rPr>
        <w:t>przyjęcia Projektu założeń do planu zaopatrzenia w ciepło, energię elektryczną i paliwa gazowe dla Gminy Miasto Au</w:t>
      </w:r>
      <w:r>
        <w:rPr>
          <w:rFonts w:ascii="Times New Roman" w:eastAsia="Times New Roman" w:hAnsi="Times New Roman" w:cs="Times New Roman"/>
          <w:sz w:val="24"/>
          <w:szCs w:val="24"/>
        </w:rPr>
        <w:t>gustów na </w:t>
      </w:r>
      <w:r w:rsidRPr="00F91D30">
        <w:rPr>
          <w:rFonts w:ascii="Times New Roman" w:eastAsia="Times New Roman" w:hAnsi="Times New Roman" w:cs="Times New Roman"/>
          <w:sz w:val="24"/>
          <w:szCs w:val="24"/>
        </w:rPr>
        <w:t>lata 2022-2038 wraz z Prognozą oddziaływania na środowisko Projektu założeń do planu zaopatrzenia w ciepło, energię elektryczną i paliwa gazo</w:t>
      </w:r>
      <w:r>
        <w:rPr>
          <w:rFonts w:ascii="Times New Roman" w:eastAsia="Times New Roman" w:hAnsi="Times New Roman" w:cs="Times New Roman"/>
          <w:sz w:val="24"/>
          <w:szCs w:val="24"/>
        </w:rPr>
        <w:t>we dla Gminy Miasto Augustów na </w:t>
      </w:r>
      <w:r w:rsidRPr="00F91D30">
        <w:rPr>
          <w:rFonts w:ascii="Times New Roman" w:eastAsia="Times New Roman" w:hAnsi="Times New Roman" w:cs="Times New Roman"/>
          <w:sz w:val="24"/>
          <w:szCs w:val="24"/>
        </w:rPr>
        <w:t>lata 2022-2038.</w:t>
      </w:r>
    </w:p>
    <w:p w:rsidR="00F91D30" w:rsidRPr="00F91D30" w:rsidRDefault="00F91D30" w:rsidP="00F91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Po analizie przedstawionego dokumentu, Komisja </w:t>
      </w:r>
      <w:r w:rsidR="00FB2B85">
        <w:rPr>
          <w:rFonts w:ascii="Times New Roman" w:hAnsi="Times New Roman" w:cs="Times New Roman"/>
          <w:sz w:val="24"/>
          <w:szCs w:val="24"/>
        </w:rPr>
        <w:t xml:space="preserve">Rozwoju </w:t>
      </w:r>
      <w:r w:rsidRPr="00F91D30">
        <w:rPr>
          <w:rFonts w:ascii="Times New Roman" w:hAnsi="Times New Roman" w:cs="Times New Roman"/>
          <w:sz w:val="24"/>
          <w:szCs w:val="24"/>
        </w:rPr>
        <w:t>pozytywnie zaopini</w:t>
      </w:r>
      <w:r w:rsidR="008012E5">
        <w:rPr>
          <w:rFonts w:ascii="Times New Roman" w:hAnsi="Times New Roman" w:cs="Times New Roman"/>
          <w:sz w:val="24"/>
          <w:szCs w:val="24"/>
        </w:rPr>
        <w:t xml:space="preserve">owała powyższy projekt uchwały </w:t>
      </w:r>
      <w:r w:rsidR="004B4F67">
        <w:rPr>
          <w:rFonts w:ascii="Times New Roman" w:hAnsi="Times New Roman" w:cs="Times New Roman"/>
          <w:sz w:val="24"/>
          <w:szCs w:val="24"/>
        </w:rPr>
        <w:t>5</w:t>
      </w:r>
      <w:r w:rsidRPr="00F91D30">
        <w:rPr>
          <w:rFonts w:ascii="Times New Roman" w:hAnsi="Times New Roman" w:cs="Times New Roman"/>
          <w:sz w:val="24"/>
          <w:szCs w:val="24"/>
        </w:rPr>
        <w:t xml:space="preserve"> głosami za, przy </w:t>
      </w:r>
      <w:r w:rsidR="004B4F67">
        <w:rPr>
          <w:rFonts w:ascii="Times New Roman" w:hAnsi="Times New Roman" w:cs="Times New Roman"/>
          <w:sz w:val="24"/>
          <w:szCs w:val="24"/>
        </w:rPr>
        <w:t>1 głosie przeciwnym i przy 3</w:t>
      </w:r>
      <w:bookmarkStart w:id="0" w:name="_GoBack"/>
      <w:bookmarkEnd w:id="0"/>
      <w:r w:rsidRPr="00F91D30">
        <w:rPr>
          <w:rFonts w:ascii="Times New Roman" w:hAnsi="Times New Roman" w:cs="Times New Roman"/>
          <w:sz w:val="24"/>
          <w:szCs w:val="24"/>
        </w:rPr>
        <w:t xml:space="preserve"> głosach wstrzymujących się.</w:t>
      </w:r>
    </w:p>
    <w:p w:rsidR="00F91D30" w:rsidRDefault="00F91D30" w:rsidP="00F91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F91D30" w:rsidRDefault="00F91D30" w:rsidP="00F91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F91D30" w:rsidRDefault="00F91D30" w:rsidP="00F91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Dariusz Ostapowicz</w:t>
      </w:r>
    </w:p>
    <w:p w:rsidR="00570F68" w:rsidRDefault="00570F68"/>
    <w:sectPr w:rsidR="0057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30"/>
    <w:rsid w:val="004B4F67"/>
    <w:rsid w:val="00570F68"/>
    <w:rsid w:val="008012E5"/>
    <w:rsid w:val="008953C4"/>
    <w:rsid w:val="00D205D6"/>
    <w:rsid w:val="00E410E7"/>
    <w:rsid w:val="00F91D30"/>
    <w:rsid w:val="00F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38CF"/>
  <w15:chartTrackingRefBased/>
  <w15:docId w15:val="{56278B1A-98AA-4416-8C2F-C5D7C9C4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6</cp:revision>
  <dcterms:created xsi:type="dcterms:W3CDTF">2023-04-21T12:57:00Z</dcterms:created>
  <dcterms:modified xsi:type="dcterms:W3CDTF">2023-04-25T13:40:00Z</dcterms:modified>
</cp:coreProperties>
</file>