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06B" w:rsidRDefault="00C7706B" w:rsidP="00C7706B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Augustów, 25 kwietnia 2023 r.</w:t>
      </w:r>
    </w:p>
    <w:p w:rsidR="00C7706B" w:rsidRDefault="00C7706B" w:rsidP="00C7706B">
      <w:pPr>
        <w:rPr>
          <w:rFonts w:ascii="Times New Roman" w:hAnsi="Times New Roman" w:cs="Times New Roman"/>
          <w:sz w:val="24"/>
          <w:szCs w:val="24"/>
        </w:rPr>
      </w:pPr>
    </w:p>
    <w:p w:rsidR="00C7706B" w:rsidRDefault="00C7706B" w:rsidP="00C7706B">
      <w:pPr>
        <w:rPr>
          <w:rFonts w:ascii="Times New Roman" w:hAnsi="Times New Roman" w:cs="Times New Roman"/>
          <w:b/>
          <w:sz w:val="24"/>
          <w:szCs w:val="24"/>
        </w:rPr>
      </w:pPr>
    </w:p>
    <w:p w:rsidR="00C7706B" w:rsidRDefault="00C7706B" w:rsidP="00C770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Rozwoju</w:t>
      </w:r>
    </w:p>
    <w:p w:rsidR="00C7706B" w:rsidRDefault="00C7706B" w:rsidP="00C770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Augustowie</w:t>
      </w:r>
    </w:p>
    <w:p w:rsidR="00C7706B" w:rsidRDefault="00C7706B" w:rsidP="00C7706B">
      <w:pPr>
        <w:rPr>
          <w:rFonts w:ascii="Times New Roman" w:hAnsi="Times New Roman" w:cs="Times New Roman"/>
          <w:sz w:val="24"/>
          <w:szCs w:val="24"/>
        </w:rPr>
      </w:pPr>
    </w:p>
    <w:p w:rsidR="00C7706B" w:rsidRDefault="00C7706B" w:rsidP="00C7706B">
      <w:pPr>
        <w:rPr>
          <w:rFonts w:ascii="Times New Roman" w:hAnsi="Times New Roman" w:cs="Times New Roman"/>
          <w:sz w:val="24"/>
          <w:szCs w:val="24"/>
        </w:rPr>
      </w:pPr>
    </w:p>
    <w:p w:rsidR="00C7706B" w:rsidRDefault="00C7706B" w:rsidP="00C7706B">
      <w:pPr>
        <w:rPr>
          <w:rFonts w:ascii="Times New Roman" w:hAnsi="Times New Roman" w:cs="Times New Roman"/>
          <w:sz w:val="24"/>
          <w:szCs w:val="24"/>
        </w:rPr>
      </w:pPr>
    </w:p>
    <w:p w:rsidR="00C7706B" w:rsidRDefault="00C7706B" w:rsidP="00C770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OPINIA</w:t>
      </w:r>
    </w:p>
    <w:p w:rsidR="00C7706B" w:rsidRDefault="00C7706B" w:rsidP="00C770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06B" w:rsidRPr="00C7706B" w:rsidRDefault="008F783D" w:rsidP="00C7706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D30">
        <w:rPr>
          <w:rFonts w:ascii="Times New Roman" w:hAnsi="Times New Roman" w:cs="Times New Roman"/>
          <w:sz w:val="24"/>
          <w:szCs w:val="24"/>
        </w:rPr>
        <w:t xml:space="preserve">Komisja Rozwoju Rady Miejskiej w Augustowie na </w:t>
      </w:r>
      <w:r>
        <w:rPr>
          <w:rFonts w:ascii="Times New Roman" w:hAnsi="Times New Roman" w:cs="Times New Roman"/>
          <w:sz w:val="24"/>
          <w:szCs w:val="24"/>
        </w:rPr>
        <w:t xml:space="preserve">wspólnym </w:t>
      </w:r>
      <w:r w:rsidRPr="00F91D30">
        <w:rPr>
          <w:rFonts w:ascii="Times New Roman" w:hAnsi="Times New Roman" w:cs="Times New Roman"/>
          <w:sz w:val="24"/>
          <w:szCs w:val="24"/>
        </w:rPr>
        <w:t xml:space="preserve">posiedzeniu </w:t>
      </w:r>
      <w:r>
        <w:rPr>
          <w:rFonts w:ascii="Times New Roman" w:hAnsi="Times New Roman" w:cs="Times New Roman"/>
          <w:sz w:val="24"/>
          <w:szCs w:val="24"/>
        </w:rPr>
        <w:t xml:space="preserve">z Komisją Uzdrowiskową Rady Miejskiej w Augustowie </w:t>
      </w:r>
      <w:r w:rsidR="00C7706B" w:rsidRPr="00C7706B">
        <w:rPr>
          <w:rFonts w:ascii="Times New Roman" w:hAnsi="Times New Roman" w:cs="Times New Roman"/>
          <w:sz w:val="24"/>
          <w:szCs w:val="24"/>
        </w:rPr>
        <w:t>w dniu 25 kwietnia 2023</w:t>
      </w:r>
      <w:r>
        <w:rPr>
          <w:rFonts w:ascii="Times New Roman" w:hAnsi="Times New Roman" w:cs="Times New Roman"/>
          <w:sz w:val="24"/>
          <w:szCs w:val="24"/>
        </w:rPr>
        <w:t> r. zapoznała się z </w:t>
      </w:r>
      <w:r w:rsidR="00C7706B" w:rsidRPr="00C7706B">
        <w:rPr>
          <w:rFonts w:ascii="Times New Roman" w:hAnsi="Times New Roman" w:cs="Times New Roman"/>
          <w:sz w:val="24"/>
          <w:szCs w:val="24"/>
        </w:rPr>
        <w:t xml:space="preserve">projektem uchwały w sprawie </w:t>
      </w:r>
      <w:r w:rsidR="00C7706B" w:rsidRPr="00C7706B">
        <w:rPr>
          <w:rFonts w:ascii="Times New Roman" w:eastAsia="Times New Roman" w:hAnsi="Times New Roman" w:cs="Times New Roman"/>
          <w:sz w:val="24"/>
          <w:szCs w:val="24"/>
        </w:rPr>
        <w:t>przyjęcia „Planu Gospodarki Niskoemisyjnej dla Gminy Miasto Augustów na lata 2022-2030” wraz z „Prognozą oddziaływania na środowisko Planu Gospodarki Niskoemisyjnej dla Gminy Miasto Augustów na lata 2022-2030”.</w:t>
      </w:r>
    </w:p>
    <w:p w:rsidR="00C7706B" w:rsidRPr="00C111DA" w:rsidRDefault="00C7706B" w:rsidP="00C7706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1DA">
        <w:rPr>
          <w:rFonts w:ascii="Times New Roman" w:hAnsi="Times New Roman" w:cs="Times New Roman"/>
          <w:sz w:val="24"/>
          <w:szCs w:val="24"/>
        </w:rPr>
        <w:t xml:space="preserve">Po analizie przedstawionego dokumentu, Komisja </w:t>
      </w:r>
      <w:r w:rsidR="008F783D">
        <w:rPr>
          <w:rFonts w:ascii="Times New Roman" w:hAnsi="Times New Roman" w:cs="Times New Roman"/>
          <w:sz w:val="24"/>
          <w:szCs w:val="24"/>
        </w:rPr>
        <w:t xml:space="preserve">Rozwoju </w:t>
      </w:r>
      <w:r w:rsidRPr="00C111DA">
        <w:rPr>
          <w:rFonts w:ascii="Times New Roman" w:hAnsi="Times New Roman" w:cs="Times New Roman"/>
          <w:sz w:val="24"/>
          <w:szCs w:val="24"/>
        </w:rPr>
        <w:t>pozytywnie zaopini</w:t>
      </w:r>
      <w:r w:rsidR="00ED063C">
        <w:rPr>
          <w:rFonts w:ascii="Times New Roman" w:hAnsi="Times New Roman" w:cs="Times New Roman"/>
          <w:sz w:val="24"/>
          <w:szCs w:val="24"/>
        </w:rPr>
        <w:t>owała powyższy projekt uchwały 8</w:t>
      </w:r>
      <w:r w:rsidRPr="00C111DA">
        <w:rPr>
          <w:rFonts w:ascii="Times New Roman" w:hAnsi="Times New Roman" w:cs="Times New Roman"/>
          <w:sz w:val="24"/>
          <w:szCs w:val="24"/>
        </w:rPr>
        <w:t xml:space="preserve"> głosami za, przy b</w:t>
      </w:r>
      <w:r w:rsidR="00ED063C">
        <w:rPr>
          <w:rFonts w:ascii="Times New Roman" w:hAnsi="Times New Roman" w:cs="Times New Roman"/>
          <w:sz w:val="24"/>
          <w:szCs w:val="24"/>
        </w:rPr>
        <w:t>raku głosów przeciwnych i przy 3</w:t>
      </w:r>
      <w:bookmarkStart w:id="0" w:name="_GoBack"/>
      <w:bookmarkEnd w:id="0"/>
      <w:r w:rsidRPr="00C111DA">
        <w:rPr>
          <w:rFonts w:ascii="Times New Roman" w:hAnsi="Times New Roman" w:cs="Times New Roman"/>
          <w:sz w:val="24"/>
          <w:szCs w:val="24"/>
        </w:rPr>
        <w:t xml:space="preserve"> głosach wstrzymujących się.</w:t>
      </w:r>
    </w:p>
    <w:p w:rsidR="00C7706B" w:rsidRDefault="00C7706B" w:rsidP="00C770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Przewodniczący Komisji</w:t>
      </w:r>
    </w:p>
    <w:p w:rsidR="00C7706B" w:rsidRDefault="00C7706B" w:rsidP="00C770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/-/</w:t>
      </w:r>
    </w:p>
    <w:p w:rsidR="00C7706B" w:rsidRDefault="00C7706B" w:rsidP="00C770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Dariusz Ostapowicz</w:t>
      </w:r>
    </w:p>
    <w:p w:rsidR="00570F68" w:rsidRDefault="00570F68"/>
    <w:sectPr w:rsidR="00570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6B"/>
    <w:rsid w:val="00570F68"/>
    <w:rsid w:val="008F783D"/>
    <w:rsid w:val="00C7706B"/>
    <w:rsid w:val="00ED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69FD"/>
  <w15:chartTrackingRefBased/>
  <w15:docId w15:val="{FF3A5EDA-587D-4BCA-8DA5-903B93FC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06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3</cp:revision>
  <dcterms:created xsi:type="dcterms:W3CDTF">2023-04-21T12:55:00Z</dcterms:created>
  <dcterms:modified xsi:type="dcterms:W3CDTF">2023-04-25T12:22:00Z</dcterms:modified>
</cp:coreProperties>
</file>