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9DF" w:rsidRDefault="008479DF" w:rsidP="008479DF">
      <w:pPr>
        <w:spacing w:after="0" w:line="36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906CE2">
        <w:rPr>
          <w:rFonts w:ascii="Times New Roman" w:hAnsi="Times New Roman" w:cs="Times New Roman"/>
          <w:sz w:val="24"/>
          <w:szCs w:val="24"/>
        </w:rPr>
        <w:t xml:space="preserve">Augustów, </w:t>
      </w:r>
      <w:r>
        <w:rPr>
          <w:rFonts w:ascii="Times New Roman" w:hAnsi="Times New Roman" w:cs="Times New Roman"/>
          <w:sz w:val="24"/>
          <w:szCs w:val="24"/>
        </w:rPr>
        <w:t>25 maja 2022 r.</w:t>
      </w:r>
    </w:p>
    <w:p w:rsidR="008479DF" w:rsidRDefault="008479DF" w:rsidP="008479D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479DF" w:rsidRDefault="008479DF" w:rsidP="008479D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Komisja Rozwoju</w:t>
      </w:r>
    </w:p>
    <w:p w:rsidR="008479DF" w:rsidRDefault="008479DF" w:rsidP="008479D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Miejskiej w Augustowie</w:t>
      </w:r>
    </w:p>
    <w:p w:rsidR="008479DF" w:rsidRDefault="008479DF" w:rsidP="008479D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479DF" w:rsidRDefault="008479DF" w:rsidP="008479D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479DF" w:rsidRDefault="008479DF" w:rsidP="008479D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479DF" w:rsidRDefault="008479DF" w:rsidP="008479D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OPINIA</w:t>
      </w:r>
    </w:p>
    <w:p w:rsidR="008479DF" w:rsidRDefault="008479DF" w:rsidP="008479D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9DF" w:rsidRDefault="008479DF" w:rsidP="008479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479DF" w:rsidRDefault="008479DF" w:rsidP="008479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Rozwoju Rady Miejskiej w Augustowie na posiedzeniu w dniu 17 maja 2022 r. sprawozdanie finansowe Gminy Miasta Augustów wraz ze sprawozdaniem z wykonania budżetu za 2021 rok zaopiniowała pozytywnie </w:t>
      </w:r>
      <w:r w:rsidR="00BB1FEC">
        <w:rPr>
          <w:rFonts w:ascii="Times New Roman" w:hAnsi="Times New Roman" w:cs="Times New Roman"/>
          <w:sz w:val="24"/>
          <w:szCs w:val="24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 xml:space="preserve">głosami za, przy </w:t>
      </w:r>
      <w:r w:rsidR="00BB1FE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głosach przeciwnych i przy </w:t>
      </w:r>
      <w:r w:rsidR="00BB1FEC">
        <w:rPr>
          <w:rFonts w:ascii="Times New Roman" w:hAnsi="Times New Roman" w:cs="Times New Roman"/>
          <w:sz w:val="24"/>
          <w:szCs w:val="24"/>
        </w:rPr>
        <w:t>braku głosów wstrz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ymującym się.</w:t>
      </w:r>
    </w:p>
    <w:p w:rsidR="008479DF" w:rsidRDefault="008479DF" w:rsidP="008479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79DF" w:rsidRDefault="008479DF" w:rsidP="008479D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Przewodniczący Komisji</w:t>
      </w:r>
    </w:p>
    <w:p w:rsidR="008479DF" w:rsidRDefault="008479DF" w:rsidP="008479D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(-)</w:t>
      </w:r>
    </w:p>
    <w:p w:rsidR="008479DF" w:rsidRPr="00906CE2" w:rsidRDefault="008479DF" w:rsidP="008479D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Dariusz Ostapowicz</w:t>
      </w:r>
    </w:p>
    <w:p w:rsidR="00130632" w:rsidRDefault="00130632"/>
    <w:sectPr w:rsidR="00130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9DF"/>
    <w:rsid w:val="00130632"/>
    <w:rsid w:val="008479DF"/>
    <w:rsid w:val="00BB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38EA4"/>
  <w15:chartTrackingRefBased/>
  <w15:docId w15:val="{82BD398E-105F-4F27-B8CE-37BD60F9D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79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397</Characters>
  <Application>Microsoft Office Word</Application>
  <DocSecurity>0</DocSecurity>
  <Lines>3</Lines>
  <Paragraphs>1</Paragraphs>
  <ScaleCrop>false</ScaleCrop>
  <Company>Urząd Miejski w Suwałkach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Filipow</dc:creator>
  <cp:keywords/>
  <dc:description/>
  <cp:lastModifiedBy>Beata Filipow</cp:lastModifiedBy>
  <cp:revision>2</cp:revision>
  <dcterms:created xsi:type="dcterms:W3CDTF">2022-05-12T08:58:00Z</dcterms:created>
  <dcterms:modified xsi:type="dcterms:W3CDTF">2022-05-17T14:21:00Z</dcterms:modified>
</cp:coreProperties>
</file>