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35" w:rsidRDefault="00427835" w:rsidP="00427835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Augustów, 23 lutego 2022 r.</w:t>
      </w:r>
    </w:p>
    <w:p w:rsidR="00427835" w:rsidRDefault="00427835" w:rsidP="00427835">
      <w:pPr>
        <w:rPr>
          <w:rFonts w:ascii="Times New Roman" w:hAnsi="Times New Roman" w:cs="Times New Roman"/>
          <w:sz w:val="24"/>
          <w:szCs w:val="24"/>
        </w:rPr>
      </w:pPr>
    </w:p>
    <w:p w:rsidR="00427835" w:rsidRDefault="00427835" w:rsidP="00427835">
      <w:pPr>
        <w:rPr>
          <w:rFonts w:ascii="Times New Roman" w:hAnsi="Times New Roman" w:cs="Times New Roman"/>
          <w:b/>
          <w:sz w:val="24"/>
          <w:szCs w:val="24"/>
        </w:rPr>
      </w:pPr>
    </w:p>
    <w:p w:rsidR="00427835" w:rsidRDefault="00427835" w:rsidP="004278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Rozwoju</w:t>
      </w:r>
    </w:p>
    <w:p w:rsidR="00427835" w:rsidRDefault="00427835" w:rsidP="004278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427835" w:rsidRDefault="00427835" w:rsidP="00427835">
      <w:pPr>
        <w:rPr>
          <w:rFonts w:ascii="Times New Roman" w:hAnsi="Times New Roman" w:cs="Times New Roman"/>
          <w:sz w:val="24"/>
          <w:szCs w:val="24"/>
        </w:rPr>
      </w:pPr>
    </w:p>
    <w:p w:rsidR="00427835" w:rsidRDefault="00427835" w:rsidP="00427835">
      <w:pPr>
        <w:rPr>
          <w:rFonts w:ascii="Times New Roman" w:hAnsi="Times New Roman" w:cs="Times New Roman"/>
          <w:sz w:val="24"/>
          <w:szCs w:val="24"/>
        </w:rPr>
      </w:pPr>
    </w:p>
    <w:p w:rsidR="00427835" w:rsidRDefault="00427835" w:rsidP="00427835">
      <w:pPr>
        <w:rPr>
          <w:rFonts w:ascii="Times New Roman" w:hAnsi="Times New Roman" w:cs="Times New Roman"/>
          <w:sz w:val="24"/>
          <w:szCs w:val="24"/>
        </w:rPr>
      </w:pPr>
    </w:p>
    <w:p w:rsidR="00427835" w:rsidRDefault="00427835" w:rsidP="00427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</w:p>
    <w:p w:rsidR="00427835" w:rsidRDefault="00427835" w:rsidP="00427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835" w:rsidRDefault="00427835" w:rsidP="004278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Rozwoju Rady Miejskiej w Augustowie na posiedzeniu w dniu 23 lutego 2022 r. zapoznała się z projektem uchwały w sprawie wyznaczenia miejsca do prowadzenia handlu w piątki i soboty przez rolników i ich domowników.</w:t>
      </w:r>
    </w:p>
    <w:p w:rsidR="00427835" w:rsidRDefault="00427835" w:rsidP="004278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analizie przedstawionego dokumentu, Komisja pozytywnie</w:t>
      </w:r>
      <w:r w:rsidR="00C2156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3D1">
        <w:rPr>
          <w:rFonts w:ascii="Times New Roman" w:hAnsi="Times New Roman" w:cs="Times New Roman"/>
          <w:sz w:val="24"/>
          <w:szCs w:val="24"/>
        </w:rPr>
        <w:t xml:space="preserve">jednogłośnie </w:t>
      </w:r>
      <w:r>
        <w:rPr>
          <w:rFonts w:ascii="Times New Roman" w:hAnsi="Times New Roman" w:cs="Times New Roman"/>
          <w:sz w:val="24"/>
          <w:szCs w:val="24"/>
        </w:rPr>
        <w:t xml:space="preserve">zaopiniowała powyższy projekt uchwały </w:t>
      </w:r>
      <w:r w:rsidR="005123D1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 xml:space="preserve">głosami za, przy </w:t>
      </w:r>
      <w:r w:rsidR="005123D1">
        <w:rPr>
          <w:rFonts w:ascii="Times New Roman" w:hAnsi="Times New Roman" w:cs="Times New Roman"/>
          <w:sz w:val="24"/>
          <w:szCs w:val="24"/>
        </w:rPr>
        <w:t>braku</w:t>
      </w:r>
      <w:r>
        <w:rPr>
          <w:rFonts w:ascii="Times New Roman" w:hAnsi="Times New Roman" w:cs="Times New Roman"/>
          <w:sz w:val="24"/>
          <w:szCs w:val="24"/>
        </w:rPr>
        <w:t xml:space="preserve"> głosów przeciwnych i przy </w:t>
      </w:r>
      <w:r w:rsidR="005123D1">
        <w:rPr>
          <w:rFonts w:ascii="Times New Roman" w:hAnsi="Times New Roman" w:cs="Times New Roman"/>
          <w:sz w:val="24"/>
          <w:szCs w:val="24"/>
        </w:rPr>
        <w:t xml:space="preserve">braku </w:t>
      </w:r>
      <w:r>
        <w:rPr>
          <w:rFonts w:ascii="Times New Roman" w:hAnsi="Times New Roman" w:cs="Times New Roman"/>
          <w:sz w:val="24"/>
          <w:szCs w:val="24"/>
        </w:rPr>
        <w:t>głos</w:t>
      </w:r>
      <w:r w:rsidR="005123D1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wstrzymujących się.</w:t>
      </w:r>
    </w:p>
    <w:p w:rsidR="00427835" w:rsidRDefault="00427835" w:rsidP="005123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5123D1" w:rsidRDefault="005123D1" w:rsidP="005123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/-/</w:t>
      </w:r>
    </w:p>
    <w:p w:rsidR="00427835" w:rsidRDefault="00427835" w:rsidP="005123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Dariusz Ostapowicz</w:t>
      </w:r>
    </w:p>
    <w:p w:rsidR="00380AF4" w:rsidRDefault="00380AF4"/>
    <w:sectPr w:rsidR="00380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35"/>
    <w:rsid w:val="00380AF4"/>
    <w:rsid w:val="003C271D"/>
    <w:rsid w:val="00427835"/>
    <w:rsid w:val="005123D1"/>
    <w:rsid w:val="00525C26"/>
    <w:rsid w:val="00C2156C"/>
    <w:rsid w:val="00C25553"/>
    <w:rsid w:val="00EB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E20D"/>
  <w15:chartTrackingRefBased/>
  <w15:docId w15:val="{F722B6E5-FEFE-43C1-9ED7-B4AF4684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8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7</cp:revision>
  <cp:lastPrinted>2022-02-23T14:40:00Z</cp:lastPrinted>
  <dcterms:created xsi:type="dcterms:W3CDTF">2022-02-21T13:09:00Z</dcterms:created>
  <dcterms:modified xsi:type="dcterms:W3CDTF">2022-02-23T14:41:00Z</dcterms:modified>
</cp:coreProperties>
</file>