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0063E" w14:textId="77777777" w:rsidR="00525067" w:rsidRPr="00335397" w:rsidRDefault="00525067" w:rsidP="00072FFD">
      <w:pPr>
        <w:pStyle w:val="Nagwek1"/>
        <w:spacing w:line="276" w:lineRule="auto"/>
        <w:rPr>
          <w:sz w:val="28"/>
          <w:szCs w:val="28"/>
        </w:rPr>
      </w:pPr>
      <w:bookmarkStart w:id="0" w:name="_GoBack"/>
      <w:bookmarkEnd w:id="0"/>
    </w:p>
    <w:p w14:paraId="257C3B23" w14:textId="77777777" w:rsidR="00525067" w:rsidRPr="00335397" w:rsidRDefault="00525067" w:rsidP="00072FFD">
      <w:pPr>
        <w:spacing w:line="276" w:lineRule="auto"/>
        <w:jc w:val="center"/>
        <w:rPr>
          <w:b/>
          <w:bCs/>
          <w:sz w:val="32"/>
          <w:szCs w:val="32"/>
        </w:rPr>
      </w:pPr>
      <w:r w:rsidRPr="00335397">
        <w:rPr>
          <w:b/>
          <w:bCs/>
          <w:sz w:val="32"/>
          <w:szCs w:val="32"/>
        </w:rPr>
        <w:t>PROGRAM OPIEKI NAD ZABYTKAMI MIASTA AUGUSTOWA</w:t>
      </w:r>
    </w:p>
    <w:p w14:paraId="29F5738D" w14:textId="77777777" w:rsidR="00525067" w:rsidRPr="00335397" w:rsidRDefault="00525067" w:rsidP="00072FFD">
      <w:pPr>
        <w:spacing w:line="276" w:lineRule="auto"/>
        <w:jc w:val="center"/>
        <w:rPr>
          <w:b/>
          <w:bCs/>
          <w:sz w:val="32"/>
          <w:szCs w:val="32"/>
        </w:rPr>
      </w:pPr>
      <w:r w:rsidRPr="00335397">
        <w:rPr>
          <w:b/>
          <w:bCs/>
          <w:sz w:val="32"/>
          <w:szCs w:val="32"/>
        </w:rPr>
        <w:t>NA LATA 2021 - 2024</w:t>
      </w:r>
    </w:p>
    <w:p w14:paraId="485EA6CA" w14:textId="77777777" w:rsidR="00525067" w:rsidRPr="00EA1AA7" w:rsidRDefault="00525067" w:rsidP="00072FFD">
      <w:pPr>
        <w:spacing w:line="276" w:lineRule="auto"/>
        <w:rPr>
          <w:b/>
          <w:bCs/>
        </w:rPr>
      </w:pPr>
    </w:p>
    <w:p w14:paraId="7231608E" w14:textId="77777777" w:rsidR="00525067" w:rsidRPr="00EA1AA7" w:rsidRDefault="00525067" w:rsidP="00072FFD">
      <w:pPr>
        <w:spacing w:line="276" w:lineRule="auto"/>
        <w:rPr>
          <w:b/>
          <w:bCs/>
        </w:rPr>
      </w:pPr>
    </w:p>
    <w:p w14:paraId="6B522B3C" w14:textId="77777777" w:rsidR="00525067" w:rsidRPr="00EA1AA7" w:rsidRDefault="00525067" w:rsidP="00072FFD">
      <w:pPr>
        <w:spacing w:line="276" w:lineRule="auto"/>
        <w:rPr>
          <w:b/>
          <w:bCs/>
        </w:rPr>
      </w:pPr>
    </w:p>
    <w:p w14:paraId="4A517C2E" w14:textId="65C8EE96" w:rsidR="00525067" w:rsidRPr="00EA1AA7" w:rsidRDefault="00525067" w:rsidP="00072FFD">
      <w:pPr>
        <w:spacing w:line="276" w:lineRule="auto"/>
        <w:jc w:val="center"/>
        <w:rPr>
          <w:b/>
          <w:bCs/>
        </w:rPr>
      </w:pPr>
      <w:r w:rsidRPr="00EA1AA7">
        <w:rPr>
          <w:b/>
          <w:bCs/>
          <w:noProof/>
          <w:lang w:eastAsia="pl-PL"/>
        </w:rPr>
        <w:drawing>
          <wp:inline distT="0" distB="0" distL="0" distR="0" wp14:anchorId="57273DF0" wp14:editId="2714D8AB">
            <wp:extent cx="3333750" cy="37623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3762375"/>
                    </a:xfrm>
                    <a:prstGeom prst="rect">
                      <a:avLst/>
                    </a:prstGeom>
                    <a:noFill/>
                    <a:ln>
                      <a:noFill/>
                    </a:ln>
                  </pic:spPr>
                </pic:pic>
              </a:graphicData>
            </a:graphic>
          </wp:inline>
        </w:drawing>
      </w:r>
    </w:p>
    <w:p w14:paraId="3315D365" w14:textId="77777777" w:rsidR="00525067" w:rsidRPr="00EA1AA7" w:rsidRDefault="00525067" w:rsidP="00072FFD">
      <w:pPr>
        <w:spacing w:line="276" w:lineRule="auto"/>
        <w:jc w:val="center"/>
        <w:rPr>
          <w:b/>
          <w:bCs/>
        </w:rPr>
      </w:pPr>
    </w:p>
    <w:p w14:paraId="675B85A2" w14:textId="77777777" w:rsidR="00525067" w:rsidRPr="00EA1AA7" w:rsidRDefault="00525067" w:rsidP="00072FFD">
      <w:pPr>
        <w:spacing w:line="276" w:lineRule="auto"/>
        <w:jc w:val="center"/>
        <w:rPr>
          <w:b/>
          <w:bCs/>
        </w:rPr>
      </w:pPr>
    </w:p>
    <w:p w14:paraId="3D227DAE" w14:textId="53A69821" w:rsidR="00525067" w:rsidRDefault="00525067" w:rsidP="00072FFD">
      <w:pPr>
        <w:spacing w:line="276" w:lineRule="auto"/>
        <w:jc w:val="center"/>
        <w:rPr>
          <w:b/>
          <w:bCs/>
        </w:rPr>
      </w:pPr>
    </w:p>
    <w:p w14:paraId="3927106A" w14:textId="2AAD97F6" w:rsidR="00525067" w:rsidRDefault="00525067" w:rsidP="00072FFD">
      <w:pPr>
        <w:spacing w:line="276" w:lineRule="auto"/>
        <w:jc w:val="center"/>
        <w:rPr>
          <w:b/>
          <w:bCs/>
        </w:rPr>
      </w:pPr>
    </w:p>
    <w:p w14:paraId="60AB8FF5" w14:textId="30BE90CF" w:rsidR="00525067" w:rsidRDefault="00525067" w:rsidP="00072FFD">
      <w:pPr>
        <w:spacing w:line="276" w:lineRule="auto"/>
        <w:jc w:val="center"/>
        <w:rPr>
          <w:b/>
          <w:bCs/>
        </w:rPr>
      </w:pPr>
    </w:p>
    <w:p w14:paraId="19C610C5" w14:textId="5E7E188D" w:rsidR="00525067" w:rsidRDefault="00525067" w:rsidP="00072FFD">
      <w:pPr>
        <w:spacing w:line="276" w:lineRule="auto"/>
        <w:jc w:val="center"/>
        <w:rPr>
          <w:b/>
          <w:bCs/>
        </w:rPr>
      </w:pPr>
    </w:p>
    <w:p w14:paraId="2680C1E6" w14:textId="349B64E1" w:rsidR="00525067" w:rsidRDefault="00525067" w:rsidP="00072FFD">
      <w:pPr>
        <w:spacing w:line="276" w:lineRule="auto"/>
        <w:jc w:val="center"/>
        <w:rPr>
          <w:b/>
          <w:bCs/>
        </w:rPr>
      </w:pPr>
    </w:p>
    <w:p w14:paraId="4879DACA" w14:textId="05CB4310" w:rsidR="00525067" w:rsidRDefault="00525067" w:rsidP="00072FFD">
      <w:pPr>
        <w:spacing w:line="276" w:lineRule="auto"/>
        <w:jc w:val="center"/>
        <w:rPr>
          <w:b/>
          <w:bCs/>
        </w:rPr>
      </w:pPr>
    </w:p>
    <w:p w14:paraId="61D881D2" w14:textId="49F93A4B" w:rsidR="00525067" w:rsidRDefault="00525067" w:rsidP="00072FFD">
      <w:pPr>
        <w:spacing w:line="276" w:lineRule="auto"/>
        <w:jc w:val="center"/>
        <w:rPr>
          <w:b/>
          <w:bCs/>
        </w:rPr>
      </w:pPr>
    </w:p>
    <w:p w14:paraId="793E2363" w14:textId="5FE08C7E" w:rsidR="00525067" w:rsidRDefault="00525067" w:rsidP="00072FFD">
      <w:pPr>
        <w:spacing w:line="276" w:lineRule="auto"/>
        <w:jc w:val="center"/>
        <w:rPr>
          <w:b/>
          <w:bCs/>
        </w:rPr>
      </w:pPr>
    </w:p>
    <w:p w14:paraId="447A9D9B" w14:textId="41289766" w:rsidR="00525067" w:rsidRDefault="00525067" w:rsidP="00072FFD">
      <w:pPr>
        <w:spacing w:line="276" w:lineRule="auto"/>
        <w:jc w:val="center"/>
        <w:rPr>
          <w:b/>
          <w:bCs/>
        </w:rPr>
      </w:pPr>
    </w:p>
    <w:p w14:paraId="4D44E9E3" w14:textId="67CD8E64" w:rsidR="00525067" w:rsidRDefault="00525067" w:rsidP="00072FFD">
      <w:pPr>
        <w:spacing w:line="276" w:lineRule="auto"/>
        <w:jc w:val="center"/>
        <w:rPr>
          <w:b/>
          <w:bCs/>
        </w:rPr>
      </w:pPr>
    </w:p>
    <w:p w14:paraId="53DC85DE" w14:textId="4E0872EF" w:rsidR="00525067" w:rsidRDefault="00525067" w:rsidP="00072FFD">
      <w:pPr>
        <w:spacing w:line="276" w:lineRule="auto"/>
        <w:jc w:val="center"/>
        <w:rPr>
          <w:b/>
          <w:bCs/>
        </w:rPr>
      </w:pPr>
    </w:p>
    <w:p w14:paraId="1B59F820" w14:textId="6590A4BC" w:rsidR="00525067" w:rsidRDefault="00525067" w:rsidP="00072FFD">
      <w:pPr>
        <w:spacing w:line="276" w:lineRule="auto"/>
        <w:rPr>
          <w:b/>
          <w:bCs/>
        </w:rPr>
      </w:pPr>
    </w:p>
    <w:p w14:paraId="47D7CACF" w14:textId="77777777" w:rsidR="00525067" w:rsidRPr="00EA1AA7" w:rsidRDefault="00525067" w:rsidP="00072FFD">
      <w:pPr>
        <w:spacing w:line="276" w:lineRule="auto"/>
        <w:jc w:val="center"/>
        <w:rPr>
          <w:b/>
          <w:bCs/>
        </w:rPr>
      </w:pPr>
    </w:p>
    <w:p w14:paraId="6F3C5047" w14:textId="77777777" w:rsidR="00525067" w:rsidRPr="00EA1AA7" w:rsidRDefault="00525067" w:rsidP="00072FFD">
      <w:pPr>
        <w:spacing w:line="276" w:lineRule="auto"/>
        <w:jc w:val="center"/>
        <w:rPr>
          <w:b/>
          <w:bCs/>
        </w:rPr>
      </w:pPr>
    </w:p>
    <w:p w14:paraId="28D153BB" w14:textId="1C943542" w:rsidR="00525067" w:rsidRDefault="00525067" w:rsidP="00072FFD">
      <w:pPr>
        <w:spacing w:line="276" w:lineRule="auto"/>
        <w:jc w:val="center"/>
        <w:rPr>
          <w:b/>
        </w:rPr>
      </w:pPr>
      <w:r w:rsidRPr="00EA1AA7">
        <w:rPr>
          <w:b/>
        </w:rPr>
        <w:t>AUGUSTÓW 2021</w:t>
      </w:r>
    </w:p>
    <w:bookmarkStart w:id="1" w:name="_Hlk61431345" w:displacedByCustomXml="next"/>
    <w:sdt>
      <w:sdtPr>
        <w:rPr>
          <w:rFonts w:ascii="Times New Roman" w:eastAsia="Lucida Sans Unicode" w:hAnsi="Times New Roman" w:cs="Times New Roman"/>
          <w:color w:val="auto"/>
          <w:kern w:val="1"/>
          <w:sz w:val="24"/>
          <w:szCs w:val="24"/>
          <w:lang w:eastAsia="en-US"/>
        </w:rPr>
        <w:id w:val="-611668805"/>
        <w:docPartObj>
          <w:docPartGallery w:val="Table of Contents"/>
          <w:docPartUnique/>
        </w:docPartObj>
      </w:sdtPr>
      <w:sdtEndPr>
        <w:rPr>
          <w:b/>
          <w:bCs/>
        </w:rPr>
      </w:sdtEndPr>
      <w:sdtContent>
        <w:p w14:paraId="6A89B5F5" w14:textId="35D2A9B8" w:rsidR="001C75F5" w:rsidRPr="001C75F5" w:rsidRDefault="001C75F5" w:rsidP="00072FFD">
          <w:pPr>
            <w:pStyle w:val="Nagwekspisutreci"/>
            <w:spacing w:line="276" w:lineRule="auto"/>
            <w:rPr>
              <w:rFonts w:ascii="Times New Roman" w:hAnsi="Times New Roman" w:cs="Times New Roman"/>
              <w:b/>
              <w:bCs/>
              <w:color w:val="auto"/>
              <w:sz w:val="24"/>
              <w:szCs w:val="24"/>
            </w:rPr>
          </w:pPr>
          <w:r w:rsidRPr="001C75F5">
            <w:rPr>
              <w:rFonts w:ascii="Times New Roman" w:hAnsi="Times New Roman" w:cs="Times New Roman"/>
              <w:b/>
              <w:bCs/>
              <w:color w:val="auto"/>
              <w:sz w:val="24"/>
              <w:szCs w:val="24"/>
            </w:rPr>
            <w:t>Spis treści</w:t>
          </w:r>
        </w:p>
        <w:p w14:paraId="7617D32E" w14:textId="5A33D4DD" w:rsidR="00AC6946" w:rsidRDefault="001C75F5"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r w:rsidRPr="001C75F5">
            <w:rPr>
              <w:b/>
              <w:bCs/>
            </w:rPr>
            <w:fldChar w:fldCharType="begin"/>
          </w:r>
          <w:r w:rsidRPr="001C75F5">
            <w:rPr>
              <w:b/>
              <w:bCs/>
            </w:rPr>
            <w:instrText xml:space="preserve"> TOC \o "1-3" \h \z \u </w:instrText>
          </w:r>
          <w:r w:rsidRPr="001C75F5">
            <w:rPr>
              <w:b/>
              <w:bCs/>
            </w:rPr>
            <w:fldChar w:fldCharType="separate"/>
          </w:r>
          <w:hyperlink w:anchor="_Toc61431526" w:history="1">
            <w:r w:rsidR="00AC6946" w:rsidRPr="00CC53D7">
              <w:rPr>
                <w:rStyle w:val="Hipercze"/>
                <w:noProof/>
              </w:rPr>
              <w:t>1. Wstęp</w:t>
            </w:r>
            <w:r w:rsidR="00AC6946">
              <w:rPr>
                <w:noProof/>
                <w:webHidden/>
              </w:rPr>
              <w:tab/>
            </w:r>
            <w:r w:rsidR="00AC6946">
              <w:rPr>
                <w:noProof/>
                <w:webHidden/>
              </w:rPr>
              <w:fldChar w:fldCharType="begin"/>
            </w:r>
            <w:r w:rsidR="00AC6946">
              <w:rPr>
                <w:noProof/>
                <w:webHidden/>
              </w:rPr>
              <w:instrText xml:space="preserve"> PAGEREF _Toc61431526 \h </w:instrText>
            </w:r>
            <w:r w:rsidR="00AC6946">
              <w:rPr>
                <w:noProof/>
                <w:webHidden/>
              </w:rPr>
            </w:r>
            <w:r w:rsidR="00AC6946">
              <w:rPr>
                <w:noProof/>
                <w:webHidden/>
              </w:rPr>
              <w:fldChar w:fldCharType="separate"/>
            </w:r>
            <w:r w:rsidR="009F6F00">
              <w:rPr>
                <w:noProof/>
                <w:webHidden/>
              </w:rPr>
              <w:t>3</w:t>
            </w:r>
            <w:r w:rsidR="00AC6946">
              <w:rPr>
                <w:noProof/>
                <w:webHidden/>
              </w:rPr>
              <w:fldChar w:fldCharType="end"/>
            </w:r>
          </w:hyperlink>
        </w:p>
        <w:p w14:paraId="0B0D79A2" w14:textId="0AA0C4E2"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27" w:history="1">
            <w:r w:rsidR="00AC6946" w:rsidRPr="00CC53D7">
              <w:rPr>
                <w:rStyle w:val="Hipercze"/>
                <w:noProof/>
              </w:rPr>
              <w:t>2. Podstawa prawna opracowania programu opieki nad zabytkami Miasta Augustowa</w:t>
            </w:r>
            <w:r w:rsidR="00AC6946">
              <w:rPr>
                <w:noProof/>
                <w:webHidden/>
              </w:rPr>
              <w:tab/>
            </w:r>
            <w:r w:rsidR="00AC6946">
              <w:rPr>
                <w:noProof/>
                <w:webHidden/>
              </w:rPr>
              <w:fldChar w:fldCharType="begin"/>
            </w:r>
            <w:r w:rsidR="00AC6946">
              <w:rPr>
                <w:noProof/>
                <w:webHidden/>
              </w:rPr>
              <w:instrText xml:space="preserve"> PAGEREF _Toc61431527 \h </w:instrText>
            </w:r>
            <w:r w:rsidR="00AC6946">
              <w:rPr>
                <w:noProof/>
                <w:webHidden/>
              </w:rPr>
            </w:r>
            <w:r w:rsidR="00AC6946">
              <w:rPr>
                <w:noProof/>
                <w:webHidden/>
              </w:rPr>
              <w:fldChar w:fldCharType="separate"/>
            </w:r>
            <w:r w:rsidR="009F6F00">
              <w:rPr>
                <w:noProof/>
                <w:webHidden/>
              </w:rPr>
              <w:t>3</w:t>
            </w:r>
            <w:r w:rsidR="00AC6946">
              <w:rPr>
                <w:noProof/>
                <w:webHidden/>
              </w:rPr>
              <w:fldChar w:fldCharType="end"/>
            </w:r>
          </w:hyperlink>
        </w:p>
        <w:p w14:paraId="1F000150" w14:textId="0E213B68"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28" w:history="1">
            <w:r w:rsidR="00AC6946" w:rsidRPr="00CC53D7">
              <w:rPr>
                <w:rStyle w:val="Hipercze"/>
                <w:noProof/>
              </w:rPr>
              <w:t>3. Uwarunkowania prawne ochrony i opieki nad zabytkami w Polsce</w:t>
            </w:r>
            <w:r w:rsidR="00AC6946">
              <w:rPr>
                <w:noProof/>
                <w:webHidden/>
              </w:rPr>
              <w:tab/>
            </w:r>
            <w:r w:rsidR="00AC6946">
              <w:rPr>
                <w:noProof/>
                <w:webHidden/>
              </w:rPr>
              <w:fldChar w:fldCharType="begin"/>
            </w:r>
            <w:r w:rsidR="00AC6946">
              <w:rPr>
                <w:noProof/>
                <w:webHidden/>
              </w:rPr>
              <w:instrText xml:space="preserve"> PAGEREF _Toc61431528 \h </w:instrText>
            </w:r>
            <w:r w:rsidR="00AC6946">
              <w:rPr>
                <w:noProof/>
                <w:webHidden/>
              </w:rPr>
            </w:r>
            <w:r w:rsidR="00AC6946">
              <w:rPr>
                <w:noProof/>
                <w:webHidden/>
              </w:rPr>
              <w:fldChar w:fldCharType="separate"/>
            </w:r>
            <w:r w:rsidR="009F6F00">
              <w:rPr>
                <w:noProof/>
                <w:webHidden/>
              </w:rPr>
              <w:t>4</w:t>
            </w:r>
            <w:r w:rsidR="00AC6946">
              <w:rPr>
                <w:noProof/>
                <w:webHidden/>
              </w:rPr>
              <w:fldChar w:fldCharType="end"/>
            </w:r>
          </w:hyperlink>
        </w:p>
        <w:p w14:paraId="5E3F1C26" w14:textId="4B290C4A"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29" w:history="1">
            <w:r w:rsidR="00AC6946" w:rsidRPr="00CC53D7">
              <w:rPr>
                <w:rStyle w:val="Hipercze"/>
                <w:noProof/>
              </w:rPr>
              <w:t>4. Uwarunkowania zewnętrzne ochrony dziedzictwa kulturowego</w:t>
            </w:r>
            <w:r w:rsidR="00AC6946">
              <w:rPr>
                <w:noProof/>
                <w:webHidden/>
              </w:rPr>
              <w:tab/>
            </w:r>
            <w:r w:rsidR="00AC6946">
              <w:rPr>
                <w:noProof/>
                <w:webHidden/>
              </w:rPr>
              <w:fldChar w:fldCharType="begin"/>
            </w:r>
            <w:r w:rsidR="00AC6946">
              <w:rPr>
                <w:noProof/>
                <w:webHidden/>
              </w:rPr>
              <w:instrText xml:space="preserve"> PAGEREF _Toc61431529 \h </w:instrText>
            </w:r>
            <w:r w:rsidR="00AC6946">
              <w:rPr>
                <w:noProof/>
                <w:webHidden/>
              </w:rPr>
            </w:r>
            <w:r w:rsidR="00AC6946">
              <w:rPr>
                <w:noProof/>
                <w:webHidden/>
              </w:rPr>
              <w:fldChar w:fldCharType="separate"/>
            </w:r>
            <w:r w:rsidR="009F6F00">
              <w:rPr>
                <w:noProof/>
                <w:webHidden/>
              </w:rPr>
              <w:t>4</w:t>
            </w:r>
            <w:r w:rsidR="00AC6946">
              <w:rPr>
                <w:noProof/>
                <w:webHidden/>
              </w:rPr>
              <w:fldChar w:fldCharType="end"/>
            </w:r>
          </w:hyperlink>
        </w:p>
        <w:p w14:paraId="3627BF96" w14:textId="0A2CC20D"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0" w:history="1">
            <w:r w:rsidR="00AC6946" w:rsidRPr="00CC53D7">
              <w:rPr>
                <w:rStyle w:val="Hipercze"/>
                <w:noProof/>
              </w:rPr>
              <w:t>4.1. Strategiczne cele polityki państwa w zakresie ochrony zabytków i opieki nad</w:t>
            </w:r>
            <w:r w:rsidR="00D51D80">
              <w:rPr>
                <w:rStyle w:val="Hipercze"/>
                <w:noProof/>
              </w:rPr>
              <w:br/>
            </w:r>
            <w:r w:rsidR="00AC6946" w:rsidRPr="00CC53D7">
              <w:rPr>
                <w:rStyle w:val="Hipercze"/>
                <w:noProof/>
              </w:rPr>
              <w:t>zabytkami</w:t>
            </w:r>
            <w:r w:rsidR="00AC6946">
              <w:rPr>
                <w:noProof/>
                <w:webHidden/>
              </w:rPr>
              <w:tab/>
            </w:r>
            <w:r w:rsidR="00AC6946">
              <w:rPr>
                <w:noProof/>
                <w:webHidden/>
              </w:rPr>
              <w:fldChar w:fldCharType="begin"/>
            </w:r>
            <w:r w:rsidR="00AC6946">
              <w:rPr>
                <w:noProof/>
                <w:webHidden/>
              </w:rPr>
              <w:instrText xml:space="preserve"> PAGEREF _Toc61431530 \h </w:instrText>
            </w:r>
            <w:r w:rsidR="00AC6946">
              <w:rPr>
                <w:noProof/>
                <w:webHidden/>
              </w:rPr>
            </w:r>
            <w:r w:rsidR="00AC6946">
              <w:rPr>
                <w:noProof/>
                <w:webHidden/>
              </w:rPr>
              <w:fldChar w:fldCharType="separate"/>
            </w:r>
            <w:r w:rsidR="009F6F00">
              <w:rPr>
                <w:noProof/>
                <w:webHidden/>
              </w:rPr>
              <w:t>6</w:t>
            </w:r>
            <w:r w:rsidR="00AC6946">
              <w:rPr>
                <w:noProof/>
                <w:webHidden/>
              </w:rPr>
              <w:fldChar w:fldCharType="end"/>
            </w:r>
          </w:hyperlink>
        </w:p>
        <w:p w14:paraId="2DEDB8E8" w14:textId="38E95ED5"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1" w:history="1">
            <w:r w:rsidR="00AC6946" w:rsidRPr="00CC53D7">
              <w:rPr>
                <w:rStyle w:val="Hipercze"/>
                <w:noProof/>
              </w:rPr>
              <w:t>4.2. Relacje gminnego programu opieki nad zabytkami z dokumentami wykonanymi na poziomie województwa i powiatu</w:t>
            </w:r>
            <w:r w:rsidR="00AC6946">
              <w:rPr>
                <w:noProof/>
                <w:webHidden/>
              </w:rPr>
              <w:tab/>
            </w:r>
            <w:r w:rsidR="00AC6946">
              <w:rPr>
                <w:noProof/>
                <w:webHidden/>
              </w:rPr>
              <w:fldChar w:fldCharType="begin"/>
            </w:r>
            <w:r w:rsidR="00AC6946">
              <w:rPr>
                <w:noProof/>
                <w:webHidden/>
              </w:rPr>
              <w:instrText xml:space="preserve"> PAGEREF _Toc61431531 \h </w:instrText>
            </w:r>
            <w:r w:rsidR="00AC6946">
              <w:rPr>
                <w:noProof/>
                <w:webHidden/>
              </w:rPr>
            </w:r>
            <w:r w:rsidR="00AC6946">
              <w:rPr>
                <w:noProof/>
                <w:webHidden/>
              </w:rPr>
              <w:fldChar w:fldCharType="separate"/>
            </w:r>
            <w:r w:rsidR="009F6F00">
              <w:rPr>
                <w:noProof/>
                <w:webHidden/>
              </w:rPr>
              <w:t>7</w:t>
            </w:r>
            <w:r w:rsidR="00AC6946">
              <w:rPr>
                <w:noProof/>
                <w:webHidden/>
              </w:rPr>
              <w:fldChar w:fldCharType="end"/>
            </w:r>
          </w:hyperlink>
        </w:p>
        <w:p w14:paraId="13DB66D7" w14:textId="58C704D5"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2" w:history="1">
            <w:r w:rsidR="00AC6946" w:rsidRPr="00CC53D7">
              <w:rPr>
                <w:rStyle w:val="Hipercze"/>
                <w:noProof/>
              </w:rPr>
              <w:t>4.2.1. Plan Zagospodarowania Przestrzennego Województwa Podlaskiego</w:t>
            </w:r>
            <w:r w:rsidR="00AC6946">
              <w:rPr>
                <w:noProof/>
                <w:webHidden/>
              </w:rPr>
              <w:tab/>
            </w:r>
            <w:r w:rsidR="00AC6946">
              <w:rPr>
                <w:noProof/>
                <w:webHidden/>
              </w:rPr>
              <w:fldChar w:fldCharType="begin"/>
            </w:r>
            <w:r w:rsidR="00AC6946">
              <w:rPr>
                <w:noProof/>
                <w:webHidden/>
              </w:rPr>
              <w:instrText xml:space="preserve"> PAGEREF _Toc61431532 \h </w:instrText>
            </w:r>
            <w:r w:rsidR="00AC6946">
              <w:rPr>
                <w:noProof/>
                <w:webHidden/>
              </w:rPr>
            </w:r>
            <w:r w:rsidR="00AC6946">
              <w:rPr>
                <w:noProof/>
                <w:webHidden/>
              </w:rPr>
              <w:fldChar w:fldCharType="separate"/>
            </w:r>
            <w:r w:rsidR="009F6F00">
              <w:rPr>
                <w:noProof/>
                <w:webHidden/>
              </w:rPr>
              <w:t>7</w:t>
            </w:r>
            <w:r w:rsidR="00AC6946">
              <w:rPr>
                <w:noProof/>
                <w:webHidden/>
              </w:rPr>
              <w:fldChar w:fldCharType="end"/>
            </w:r>
          </w:hyperlink>
        </w:p>
        <w:p w14:paraId="6304EF50" w14:textId="420EF13D"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3" w:history="1">
            <w:r w:rsidR="00AC6946" w:rsidRPr="00CC53D7">
              <w:rPr>
                <w:rStyle w:val="Hipercze"/>
                <w:noProof/>
              </w:rPr>
              <w:t>4.2.2. Program Rozwoju Kultury Województwa Podlaskiego do roku 2020</w:t>
            </w:r>
            <w:r w:rsidR="00AC6946">
              <w:rPr>
                <w:noProof/>
                <w:webHidden/>
              </w:rPr>
              <w:tab/>
            </w:r>
            <w:r w:rsidR="00AC6946">
              <w:rPr>
                <w:noProof/>
                <w:webHidden/>
              </w:rPr>
              <w:fldChar w:fldCharType="begin"/>
            </w:r>
            <w:r w:rsidR="00AC6946">
              <w:rPr>
                <w:noProof/>
                <w:webHidden/>
              </w:rPr>
              <w:instrText xml:space="preserve"> PAGEREF _Toc61431533 \h </w:instrText>
            </w:r>
            <w:r w:rsidR="00AC6946">
              <w:rPr>
                <w:noProof/>
                <w:webHidden/>
              </w:rPr>
            </w:r>
            <w:r w:rsidR="00AC6946">
              <w:rPr>
                <w:noProof/>
                <w:webHidden/>
              </w:rPr>
              <w:fldChar w:fldCharType="separate"/>
            </w:r>
            <w:r w:rsidR="009F6F00">
              <w:rPr>
                <w:noProof/>
                <w:webHidden/>
              </w:rPr>
              <w:t>7</w:t>
            </w:r>
            <w:r w:rsidR="00AC6946">
              <w:rPr>
                <w:noProof/>
                <w:webHidden/>
              </w:rPr>
              <w:fldChar w:fldCharType="end"/>
            </w:r>
          </w:hyperlink>
        </w:p>
        <w:p w14:paraId="4F5DCC85" w14:textId="0C2267C7"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4" w:history="1">
            <w:r w:rsidR="00AC6946" w:rsidRPr="00CC53D7">
              <w:rPr>
                <w:rStyle w:val="Hipercze"/>
                <w:noProof/>
              </w:rPr>
              <w:t>5. Uwarunkowania wewnętrzne ochrony dziedzictwa kulturowego</w:t>
            </w:r>
            <w:r w:rsidR="00AC6946">
              <w:rPr>
                <w:noProof/>
                <w:webHidden/>
              </w:rPr>
              <w:tab/>
            </w:r>
            <w:r w:rsidR="00AC6946">
              <w:rPr>
                <w:noProof/>
                <w:webHidden/>
              </w:rPr>
              <w:fldChar w:fldCharType="begin"/>
            </w:r>
            <w:r w:rsidR="00AC6946">
              <w:rPr>
                <w:noProof/>
                <w:webHidden/>
              </w:rPr>
              <w:instrText xml:space="preserve"> PAGEREF _Toc61431534 \h </w:instrText>
            </w:r>
            <w:r w:rsidR="00AC6946">
              <w:rPr>
                <w:noProof/>
                <w:webHidden/>
              </w:rPr>
            </w:r>
            <w:r w:rsidR="00AC6946">
              <w:rPr>
                <w:noProof/>
                <w:webHidden/>
              </w:rPr>
              <w:fldChar w:fldCharType="separate"/>
            </w:r>
            <w:r w:rsidR="009F6F00">
              <w:rPr>
                <w:noProof/>
                <w:webHidden/>
              </w:rPr>
              <w:t>8</w:t>
            </w:r>
            <w:r w:rsidR="00AC6946">
              <w:rPr>
                <w:noProof/>
                <w:webHidden/>
              </w:rPr>
              <w:fldChar w:fldCharType="end"/>
            </w:r>
          </w:hyperlink>
        </w:p>
        <w:p w14:paraId="5C7BD8D7" w14:textId="0ED21309"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5" w:history="1">
            <w:r w:rsidR="00AC6946" w:rsidRPr="00CC53D7">
              <w:rPr>
                <w:rStyle w:val="Hipercze"/>
                <w:noProof/>
              </w:rPr>
              <w:t>5.1. Program opieki nad zabytkami, a akty prawa miejscowego</w:t>
            </w:r>
            <w:r w:rsidR="00AC6946">
              <w:rPr>
                <w:noProof/>
                <w:webHidden/>
              </w:rPr>
              <w:tab/>
            </w:r>
            <w:r w:rsidR="00AC6946">
              <w:rPr>
                <w:noProof/>
                <w:webHidden/>
              </w:rPr>
              <w:fldChar w:fldCharType="begin"/>
            </w:r>
            <w:r w:rsidR="00AC6946">
              <w:rPr>
                <w:noProof/>
                <w:webHidden/>
              </w:rPr>
              <w:instrText xml:space="preserve"> PAGEREF _Toc61431535 \h </w:instrText>
            </w:r>
            <w:r w:rsidR="00AC6946">
              <w:rPr>
                <w:noProof/>
                <w:webHidden/>
              </w:rPr>
            </w:r>
            <w:r w:rsidR="00AC6946">
              <w:rPr>
                <w:noProof/>
                <w:webHidden/>
              </w:rPr>
              <w:fldChar w:fldCharType="separate"/>
            </w:r>
            <w:r w:rsidR="009F6F00">
              <w:rPr>
                <w:noProof/>
                <w:webHidden/>
              </w:rPr>
              <w:t>8</w:t>
            </w:r>
            <w:r w:rsidR="00AC6946">
              <w:rPr>
                <w:noProof/>
                <w:webHidden/>
              </w:rPr>
              <w:fldChar w:fldCharType="end"/>
            </w:r>
          </w:hyperlink>
        </w:p>
        <w:p w14:paraId="163A97BC" w14:textId="3C87D038"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6" w:history="1">
            <w:r w:rsidR="00AC6946" w:rsidRPr="00CC53D7">
              <w:rPr>
                <w:rStyle w:val="Hipercze"/>
                <w:noProof/>
              </w:rPr>
              <w:t>5.1.1. Uwarunkowania wynikające ze „Studium uwarunkowań i kierunków</w:t>
            </w:r>
            <w:r w:rsidR="00D51D80">
              <w:rPr>
                <w:rStyle w:val="Hipercze"/>
                <w:noProof/>
              </w:rPr>
              <w:br/>
            </w:r>
            <w:r w:rsidR="00AC6946" w:rsidRPr="00CC53D7">
              <w:rPr>
                <w:rStyle w:val="Hipercze"/>
                <w:noProof/>
              </w:rPr>
              <w:t>zagospodarowania przestrzennego miasta”</w:t>
            </w:r>
            <w:r w:rsidR="00AC6946">
              <w:rPr>
                <w:noProof/>
                <w:webHidden/>
              </w:rPr>
              <w:tab/>
            </w:r>
            <w:r w:rsidR="00AC6946">
              <w:rPr>
                <w:noProof/>
                <w:webHidden/>
              </w:rPr>
              <w:fldChar w:fldCharType="begin"/>
            </w:r>
            <w:r w:rsidR="00AC6946">
              <w:rPr>
                <w:noProof/>
                <w:webHidden/>
              </w:rPr>
              <w:instrText xml:space="preserve"> PAGEREF _Toc61431536 \h </w:instrText>
            </w:r>
            <w:r w:rsidR="00AC6946">
              <w:rPr>
                <w:noProof/>
                <w:webHidden/>
              </w:rPr>
            </w:r>
            <w:r w:rsidR="00AC6946">
              <w:rPr>
                <w:noProof/>
                <w:webHidden/>
              </w:rPr>
              <w:fldChar w:fldCharType="separate"/>
            </w:r>
            <w:r w:rsidR="009F6F00">
              <w:rPr>
                <w:noProof/>
                <w:webHidden/>
              </w:rPr>
              <w:t>8</w:t>
            </w:r>
            <w:r w:rsidR="00AC6946">
              <w:rPr>
                <w:noProof/>
                <w:webHidden/>
              </w:rPr>
              <w:fldChar w:fldCharType="end"/>
            </w:r>
          </w:hyperlink>
        </w:p>
        <w:p w14:paraId="60DBC2CA" w14:textId="4F7E047F"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7" w:history="1">
            <w:r w:rsidR="00AC6946" w:rsidRPr="00CC53D7">
              <w:rPr>
                <w:rStyle w:val="Hipercze"/>
                <w:noProof/>
              </w:rPr>
              <w:t>5.1.2. Uwarunkowania wynikające z miejscowych planów zagospodarowania</w:t>
            </w:r>
            <w:r w:rsidR="00D51D80">
              <w:rPr>
                <w:rStyle w:val="Hipercze"/>
                <w:noProof/>
              </w:rPr>
              <w:br/>
            </w:r>
            <w:r w:rsidR="00AC6946" w:rsidRPr="00CC53D7">
              <w:rPr>
                <w:rStyle w:val="Hipercze"/>
                <w:noProof/>
              </w:rPr>
              <w:t>przestrzennego</w:t>
            </w:r>
            <w:r w:rsidR="00AC6946">
              <w:rPr>
                <w:noProof/>
                <w:webHidden/>
              </w:rPr>
              <w:tab/>
            </w:r>
            <w:r w:rsidR="00AC6946">
              <w:rPr>
                <w:noProof/>
                <w:webHidden/>
              </w:rPr>
              <w:fldChar w:fldCharType="begin"/>
            </w:r>
            <w:r w:rsidR="00AC6946">
              <w:rPr>
                <w:noProof/>
                <w:webHidden/>
              </w:rPr>
              <w:instrText xml:space="preserve"> PAGEREF _Toc61431537 \h </w:instrText>
            </w:r>
            <w:r w:rsidR="00AC6946">
              <w:rPr>
                <w:noProof/>
                <w:webHidden/>
              </w:rPr>
            </w:r>
            <w:r w:rsidR="00AC6946">
              <w:rPr>
                <w:noProof/>
                <w:webHidden/>
              </w:rPr>
              <w:fldChar w:fldCharType="separate"/>
            </w:r>
            <w:r w:rsidR="009F6F00">
              <w:rPr>
                <w:noProof/>
                <w:webHidden/>
              </w:rPr>
              <w:t>10</w:t>
            </w:r>
            <w:r w:rsidR="00AC6946">
              <w:rPr>
                <w:noProof/>
                <w:webHidden/>
              </w:rPr>
              <w:fldChar w:fldCharType="end"/>
            </w:r>
          </w:hyperlink>
        </w:p>
        <w:p w14:paraId="69CCA1C3" w14:textId="2472EBB9"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8" w:history="1">
            <w:r w:rsidR="00AC6946" w:rsidRPr="00CC53D7">
              <w:rPr>
                <w:rStyle w:val="Hipercze"/>
                <w:noProof/>
              </w:rPr>
              <w:t>5.2. Charakterystyka zasobów i analiza stanu dziedzictwa i krajobrazu kulturowego gminy</w:t>
            </w:r>
            <w:r w:rsidR="00AC6946">
              <w:rPr>
                <w:noProof/>
                <w:webHidden/>
              </w:rPr>
              <w:tab/>
            </w:r>
            <w:r w:rsidR="00AC6946">
              <w:rPr>
                <w:noProof/>
                <w:webHidden/>
              </w:rPr>
              <w:fldChar w:fldCharType="begin"/>
            </w:r>
            <w:r w:rsidR="00AC6946">
              <w:rPr>
                <w:noProof/>
                <w:webHidden/>
              </w:rPr>
              <w:instrText xml:space="preserve"> PAGEREF _Toc61431538 \h </w:instrText>
            </w:r>
            <w:r w:rsidR="00AC6946">
              <w:rPr>
                <w:noProof/>
                <w:webHidden/>
              </w:rPr>
            </w:r>
            <w:r w:rsidR="00AC6946">
              <w:rPr>
                <w:noProof/>
                <w:webHidden/>
              </w:rPr>
              <w:fldChar w:fldCharType="separate"/>
            </w:r>
            <w:r w:rsidR="009F6F00">
              <w:rPr>
                <w:noProof/>
                <w:webHidden/>
              </w:rPr>
              <w:t>15</w:t>
            </w:r>
            <w:r w:rsidR="00AC6946">
              <w:rPr>
                <w:noProof/>
                <w:webHidden/>
              </w:rPr>
              <w:fldChar w:fldCharType="end"/>
            </w:r>
          </w:hyperlink>
        </w:p>
        <w:p w14:paraId="6A66A2A2" w14:textId="462278FB"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39" w:history="1">
            <w:r w:rsidR="00AC6946" w:rsidRPr="00CC53D7">
              <w:rPr>
                <w:rStyle w:val="Hipercze"/>
                <w:noProof/>
              </w:rPr>
              <w:t>5.2.1. Położenie geograficzne</w:t>
            </w:r>
            <w:r w:rsidR="00AC6946">
              <w:rPr>
                <w:noProof/>
                <w:webHidden/>
              </w:rPr>
              <w:tab/>
            </w:r>
            <w:r w:rsidR="00AC6946">
              <w:rPr>
                <w:noProof/>
                <w:webHidden/>
              </w:rPr>
              <w:fldChar w:fldCharType="begin"/>
            </w:r>
            <w:r w:rsidR="00AC6946">
              <w:rPr>
                <w:noProof/>
                <w:webHidden/>
              </w:rPr>
              <w:instrText xml:space="preserve"> PAGEREF _Toc61431539 \h </w:instrText>
            </w:r>
            <w:r w:rsidR="00AC6946">
              <w:rPr>
                <w:noProof/>
                <w:webHidden/>
              </w:rPr>
            </w:r>
            <w:r w:rsidR="00AC6946">
              <w:rPr>
                <w:noProof/>
                <w:webHidden/>
              </w:rPr>
              <w:fldChar w:fldCharType="separate"/>
            </w:r>
            <w:r w:rsidR="009F6F00">
              <w:rPr>
                <w:noProof/>
                <w:webHidden/>
              </w:rPr>
              <w:t>15</w:t>
            </w:r>
            <w:r w:rsidR="00AC6946">
              <w:rPr>
                <w:noProof/>
                <w:webHidden/>
              </w:rPr>
              <w:fldChar w:fldCharType="end"/>
            </w:r>
          </w:hyperlink>
        </w:p>
        <w:p w14:paraId="7E7A1729" w14:textId="02E388F9"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0" w:history="1">
            <w:r w:rsidR="00AC6946" w:rsidRPr="00CC53D7">
              <w:rPr>
                <w:rStyle w:val="Hipercze"/>
                <w:noProof/>
              </w:rPr>
              <w:t>5.2.2 Zarys historii obszaru Miasta</w:t>
            </w:r>
            <w:r w:rsidR="00AC6946">
              <w:rPr>
                <w:noProof/>
                <w:webHidden/>
              </w:rPr>
              <w:tab/>
            </w:r>
            <w:r w:rsidR="00AC6946">
              <w:rPr>
                <w:noProof/>
                <w:webHidden/>
              </w:rPr>
              <w:fldChar w:fldCharType="begin"/>
            </w:r>
            <w:r w:rsidR="00AC6946">
              <w:rPr>
                <w:noProof/>
                <w:webHidden/>
              </w:rPr>
              <w:instrText xml:space="preserve"> PAGEREF _Toc61431540 \h </w:instrText>
            </w:r>
            <w:r w:rsidR="00AC6946">
              <w:rPr>
                <w:noProof/>
                <w:webHidden/>
              </w:rPr>
            </w:r>
            <w:r w:rsidR="00AC6946">
              <w:rPr>
                <w:noProof/>
                <w:webHidden/>
              </w:rPr>
              <w:fldChar w:fldCharType="separate"/>
            </w:r>
            <w:r w:rsidR="009F6F00">
              <w:rPr>
                <w:noProof/>
                <w:webHidden/>
              </w:rPr>
              <w:t>19</w:t>
            </w:r>
            <w:r w:rsidR="00AC6946">
              <w:rPr>
                <w:noProof/>
                <w:webHidden/>
              </w:rPr>
              <w:fldChar w:fldCharType="end"/>
            </w:r>
          </w:hyperlink>
        </w:p>
        <w:p w14:paraId="2CD778D5" w14:textId="2BCC47CA"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1" w:history="1">
            <w:r w:rsidR="00AC6946" w:rsidRPr="00CC53D7">
              <w:rPr>
                <w:rStyle w:val="Hipercze"/>
                <w:noProof/>
              </w:rPr>
              <w:t>5.2.3.Analiza stanu dziedzictwa i krajobrazu kulturowego</w:t>
            </w:r>
            <w:r w:rsidR="00AC6946">
              <w:rPr>
                <w:noProof/>
                <w:webHidden/>
              </w:rPr>
              <w:tab/>
            </w:r>
            <w:r w:rsidR="00AC6946">
              <w:rPr>
                <w:noProof/>
                <w:webHidden/>
              </w:rPr>
              <w:fldChar w:fldCharType="begin"/>
            </w:r>
            <w:r w:rsidR="00AC6946">
              <w:rPr>
                <w:noProof/>
                <w:webHidden/>
              </w:rPr>
              <w:instrText xml:space="preserve"> PAGEREF _Toc61431541 \h </w:instrText>
            </w:r>
            <w:r w:rsidR="00AC6946">
              <w:rPr>
                <w:noProof/>
                <w:webHidden/>
              </w:rPr>
            </w:r>
            <w:r w:rsidR="00AC6946">
              <w:rPr>
                <w:noProof/>
                <w:webHidden/>
              </w:rPr>
              <w:fldChar w:fldCharType="separate"/>
            </w:r>
            <w:r w:rsidR="009F6F00">
              <w:rPr>
                <w:noProof/>
                <w:webHidden/>
              </w:rPr>
              <w:t>19</w:t>
            </w:r>
            <w:r w:rsidR="00AC6946">
              <w:rPr>
                <w:noProof/>
                <w:webHidden/>
              </w:rPr>
              <w:fldChar w:fldCharType="end"/>
            </w:r>
          </w:hyperlink>
        </w:p>
        <w:p w14:paraId="61433D72" w14:textId="6A995444"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2" w:history="1">
            <w:r w:rsidR="00AC6946" w:rsidRPr="00CC53D7">
              <w:rPr>
                <w:rStyle w:val="Hipercze"/>
                <w:noProof/>
              </w:rPr>
              <w:t>5.3. Zabytki objęte prawnymi formami ochrony</w:t>
            </w:r>
            <w:r w:rsidR="00AC6946">
              <w:rPr>
                <w:noProof/>
                <w:webHidden/>
              </w:rPr>
              <w:tab/>
            </w:r>
            <w:r w:rsidR="00AC6946">
              <w:rPr>
                <w:noProof/>
                <w:webHidden/>
              </w:rPr>
              <w:fldChar w:fldCharType="begin"/>
            </w:r>
            <w:r w:rsidR="00AC6946">
              <w:rPr>
                <w:noProof/>
                <w:webHidden/>
              </w:rPr>
              <w:instrText xml:space="preserve"> PAGEREF _Toc61431542 \h </w:instrText>
            </w:r>
            <w:r w:rsidR="00AC6946">
              <w:rPr>
                <w:noProof/>
                <w:webHidden/>
              </w:rPr>
            </w:r>
            <w:r w:rsidR="00AC6946">
              <w:rPr>
                <w:noProof/>
                <w:webHidden/>
              </w:rPr>
              <w:fldChar w:fldCharType="separate"/>
            </w:r>
            <w:r w:rsidR="009F6F00">
              <w:rPr>
                <w:noProof/>
                <w:webHidden/>
              </w:rPr>
              <w:t>23</w:t>
            </w:r>
            <w:r w:rsidR="00AC6946">
              <w:rPr>
                <w:noProof/>
                <w:webHidden/>
              </w:rPr>
              <w:fldChar w:fldCharType="end"/>
            </w:r>
          </w:hyperlink>
        </w:p>
        <w:p w14:paraId="6B9935D9" w14:textId="4698BC2D"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3" w:history="1">
            <w:r w:rsidR="00AC6946" w:rsidRPr="00CC53D7">
              <w:rPr>
                <w:rStyle w:val="Hipercze"/>
                <w:noProof/>
              </w:rPr>
              <w:t>5.4. Zabytki nieruchome ujęte w gminnej ewidencji zabytków</w:t>
            </w:r>
            <w:r w:rsidR="00AC6946">
              <w:rPr>
                <w:noProof/>
                <w:webHidden/>
              </w:rPr>
              <w:tab/>
            </w:r>
            <w:r w:rsidR="00AC6946">
              <w:rPr>
                <w:noProof/>
                <w:webHidden/>
              </w:rPr>
              <w:fldChar w:fldCharType="begin"/>
            </w:r>
            <w:r w:rsidR="00AC6946">
              <w:rPr>
                <w:noProof/>
                <w:webHidden/>
              </w:rPr>
              <w:instrText xml:space="preserve"> PAGEREF _Toc61431543 \h </w:instrText>
            </w:r>
            <w:r w:rsidR="00AC6946">
              <w:rPr>
                <w:noProof/>
                <w:webHidden/>
              </w:rPr>
            </w:r>
            <w:r w:rsidR="00AC6946">
              <w:rPr>
                <w:noProof/>
                <w:webHidden/>
              </w:rPr>
              <w:fldChar w:fldCharType="separate"/>
            </w:r>
            <w:r w:rsidR="009F6F00">
              <w:rPr>
                <w:noProof/>
                <w:webHidden/>
              </w:rPr>
              <w:t>23</w:t>
            </w:r>
            <w:r w:rsidR="00AC6946">
              <w:rPr>
                <w:noProof/>
                <w:webHidden/>
              </w:rPr>
              <w:fldChar w:fldCharType="end"/>
            </w:r>
          </w:hyperlink>
        </w:p>
        <w:p w14:paraId="6FB3B433" w14:textId="230E1D59"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4" w:history="1">
            <w:r w:rsidR="00AC6946" w:rsidRPr="00CC53D7">
              <w:rPr>
                <w:rStyle w:val="Hipercze"/>
                <w:noProof/>
              </w:rPr>
              <w:t>5.5. Zabytki ruchome wpisane do rejestru zabytków</w:t>
            </w:r>
            <w:r w:rsidR="00AC6946">
              <w:rPr>
                <w:noProof/>
                <w:webHidden/>
              </w:rPr>
              <w:tab/>
            </w:r>
            <w:r w:rsidR="00AC6946">
              <w:rPr>
                <w:noProof/>
                <w:webHidden/>
              </w:rPr>
              <w:fldChar w:fldCharType="begin"/>
            </w:r>
            <w:r w:rsidR="00AC6946">
              <w:rPr>
                <w:noProof/>
                <w:webHidden/>
              </w:rPr>
              <w:instrText xml:space="preserve"> PAGEREF _Toc61431544 \h </w:instrText>
            </w:r>
            <w:r w:rsidR="00AC6946">
              <w:rPr>
                <w:noProof/>
                <w:webHidden/>
              </w:rPr>
            </w:r>
            <w:r w:rsidR="00AC6946">
              <w:rPr>
                <w:noProof/>
                <w:webHidden/>
              </w:rPr>
              <w:fldChar w:fldCharType="separate"/>
            </w:r>
            <w:r w:rsidR="009F6F00">
              <w:rPr>
                <w:noProof/>
                <w:webHidden/>
              </w:rPr>
              <w:t>23</w:t>
            </w:r>
            <w:r w:rsidR="00AC6946">
              <w:rPr>
                <w:noProof/>
                <w:webHidden/>
              </w:rPr>
              <w:fldChar w:fldCharType="end"/>
            </w:r>
          </w:hyperlink>
        </w:p>
        <w:p w14:paraId="5C14F7CB" w14:textId="3FD2B838"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5" w:history="1">
            <w:r w:rsidR="00AC6946" w:rsidRPr="00CC53D7">
              <w:rPr>
                <w:rStyle w:val="Hipercze"/>
                <w:noProof/>
              </w:rPr>
              <w:t>5.6. Zabytki archeologiczne</w:t>
            </w:r>
            <w:r w:rsidR="00AC6946">
              <w:rPr>
                <w:noProof/>
                <w:webHidden/>
              </w:rPr>
              <w:tab/>
            </w:r>
            <w:r w:rsidR="00AC6946">
              <w:rPr>
                <w:noProof/>
                <w:webHidden/>
              </w:rPr>
              <w:fldChar w:fldCharType="begin"/>
            </w:r>
            <w:r w:rsidR="00AC6946">
              <w:rPr>
                <w:noProof/>
                <w:webHidden/>
              </w:rPr>
              <w:instrText xml:space="preserve"> PAGEREF _Toc61431545 \h </w:instrText>
            </w:r>
            <w:r w:rsidR="00AC6946">
              <w:rPr>
                <w:noProof/>
                <w:webHidden/>
              </w:rPr>
            </w:r>
            <w:r w:rsidR="00AC6946">
              <w:rPr>
                <w:noProof/>
                <w:webHidden/>
              </w:rPr>
              <w:fldChar w:fldCharType="separate"/>
            </w:r>
            <w:r w:rsidR="009F6F00">
              <w:rPr>
                <w:noProof/>
                <w:webHidden/>
              </w:rPr>
              <w:t>23</w:t>
            </w:r>
            <w:r w:rsidR="00AC6946">
              <w:rPr>
                <w:noProof/>
                <w:webHidden/>
              </w:rPr>
              <w:fldChar w:fldCharType="end"/>
            </w:r>
          </w:hyperlink>
        </w:p>
        <w:p w14:paraId="2B731CE9" w14:textId="004FD839"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6" w:history="1">
            <w:r w:rsidR="00AC6946" w:rsidRPr="00CC53D7">
              <w:rPr>
                <w:rStyle w:val="Hipercze"/>
                <w:noProof/>
              </w:rPr>
              <w:t>5.7. Zabytki o najcenniejszym znaczeniu dla Miasta</w:t>
            </w:r>
            <w:r w:rsidR="00AC6946">
              <w:rPr>
                <w:noProof/>
                <w:webHidden/>
              </w:rPr>
              <w:tab/>
            </w:r>
            <w:r w:rsidR="00AC6946">
              <w:rPr>
                <w:noProof/>
                <w:webHidden/>
              </w:rPr>
              <w:fldChar w:fldCharType="begin"/>
            </w:r>
            <w:r w:rsidR="00AC6946">
              <w:rPr>
                <w:noProof/>
                <w:webHidden/>
              </w:rPr>
              <w:instrText xml:space="preserve"> PAGEREF _Toc61431546 \h </w:instrText>
            </w:r>
            <w:r w:rsidR="00AC6946">
              <w:rPr>
                <w:noProof/>
                <w:webHidden/>
              </w:rPr>
            </w:r>
            <w:r w:rsidR="00AC6946">
              <w:rPr>
                <w:noProof/>
                <w:webHidden/>
              </w:rPr>
              <w:fldChar w:fldCharType="separate"/>
            </w:r>
            <w:r w:rsidR="009F6F00">
              <w:rPr>
                <w:noProof/>
                <w:webHidden/>
              </w:rPr>
              <w:t>24</w:t>
            </w:r>
            <w:r w:rsidR="00AC6946">
              <w:rPr>
                <w:noProof/>
                <w:webHidden/>
              </w:rPr>
              <w:fldChar w:fldCharType="end"/>
            </w:r>
          </w:hyperlink>
        </w:p>
        <w:p w14:paraId="7A28DB47" w14:textId="4973775E"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7" w:history="1">
            <w:r w:rsidR="00AC6946" w:rsidRPr="00CC53D7">
              <w:rPr>
                <w:rStyle w:val="Hipercze"/>
                <w:noProof/>
              </w:rPr>
              <w:t>5.8 Niematerialne dziedzictwo kulturowe</w:t>
            </w:r>
            <w:r w:rsidR="00AC6946">
              <w:rPr>
                <w:noProof/>
                <w:webHidden/>
              </w:rPr>
              <w:tab/>
            </w:r>
            <w:r w:rsidR="00AC6946">
              <w:rPr>
                <w:noProof/>
                <w:webHidden/>
              </w:rPr>
              <w:fldChar w:fldCharType="begin"/>
            </w:r>
            <w:r w:rsidR="00AC6946">
              <w:rPr>
                <w:noProof/>
                <w:webHidden/>
              </w:rPr>
              <w:instrText xml:space="preserve"> PAGEREF _Toc61431547 \h </w:instrText>
            </w:r>
            <w:r w:rsidR="00AC6946">
              <w:rPr>
                <w:noProof/>
                <w:webHidden/>
              </w:rPr>
            </w:r>
            <w:r w:rsidR="00AC6946">
              <w:rPr>
                <w:noProof/>
                <w:webHidden/>
              </w:rPr>
              <w:fldChar w:fldCharType="separate"/>
            </w:r>
            <w:r w:rsidR="009F6F00">
              <w:rPr>
                <w:noProof/>
                <w:webHidden/>
              </w:rPr>
              <w:t>24</w:t>
            </w:r>
            <w:r w:rsidR="00AC6946">
              <w:rPr>
                <w:noProof/>
                <w:webHidden/>
              </w:rPr>
              <w:fldChar w:fldCharType="end"/>
            </w:r>
          </w:hyperlink>
        </w:p>
        <w:p w14:paraId="0C711B52" w14:textId="723EBE3A"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8" w:history="1">
            <w:r w:rsidR="00AC6946" w:rsidRPr="00CC53D7">
              <w:rPr>
                <w:rStyle w:val="Hipercze"/>
                <w:noProof/>
              </w:rPr>
              <w:t>6. Założenia programowe</w:t>
            </w:r>
            <w:r w:rsidR="00AC6946">
              <w:rPr>
                <w:noProof/>
                <w:webHidden/>
              </w:rPr>
              <w:tab/>
            </w:r>
            <w:r w:rsidR="00AC6946">
              <w:rPr>
                <w:noProof/>
                <w:webHidden/>
              </w:rPr>
              <w:fldChar w:fldCharType="begin"/>
            </w:r>
            <w:r w:rsidR="00AC6946">
              <w:rPr>
                <w:noProof/>
                <w:webHidden/>
              </w:rPr>
              <w:instrText xml:space="preserve"> PAGEREF _Toc61431548 \h </w:instrText>
            </w:r>
            <w:r w:rsidR="00AC6946">
              <w:rPr>
                <w:noProof/>
                <w:webHidden/>
              </w:rPr>
            </w:r>
            <w:r w:rsidR="00AC6946">
              <w:rPr>
                <w:noProof/>
                <w:webHidden/>
              </w:rPr>
              <w:fldChar w:fldCharType="separate"/>
            </w:r>
            <w:r w:rsidR="009F6F00">
              <w:rPr>
                <w:noProof/>
                <w:webHidden/>
              </w:rPr>
              <w:t>25</w:t>
            </w:r>
            <w:r w:rsidR="00AC6946">
              <w:rPr>
                <w:noProof/>
                <w:webHidden/>
              </w:rPr>
              <w:fldChar w:fldCharType="end"/>
            </w:r>
          </w:hyperlink>
        </w:p>
        <w:p w14:paraId="6A31DB40" w14:textId="10ADF914"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49" w:history="1">
            <w:r w:rsidR="00AC6946" w:rsidRPr="00CC53D7">
              <w:rPr>
                <w:rStyle w:val="Hipercze"/>
                <w:noProof/>
              </w:rPr>
              <w:t>6.1. Priorytety, kierunki działań oraz zadania programu opieki</w:t>
            </w:r>
            <w:r w:rsidR="00AC6946">
              <w:rPr>
                <w:noProof/>
                <w:webHidden/>
              </w:rPr>
              <w:tab/>
            </w:r>
            <w:r w:rsidR="00AC6946">
              <w:rPr>
                <w:noProof/>
                <w:webHidden/>
              </w:rPr>
              <w:fldChar w:fldCharType="begin"/>
            </w:r>
            <w:r w:rsidR="00AC6946">
              <w:rPr>
                <w:noProof/>
                <w:webHidden/>
              </w:rPr>
              <w:instrText xml:space="preserve"> PAGEREF _Toc61431549 \h </w:instrText>
            </w:r>
            <w:r w:rsidR="00AC6946">
              <w:rPr>
                <w:noProof/>
                <w:webHidden/>
              </w:rPr>
            </w:r>
            <w:r w:rsidR="00AC6946">
              <w:rPr>
                <w:noProof/>
                <w:webHidden/>
              </w:rPr>
              <w:fldChar w:fldCharType="separate"/>
            </w:r>
            <w:r w:rsidR="009F6F00">
              <w:rPr>
                <w:noProof/>
                <w:webHidden/>
              </w:rPr>
              <w:t>25</w:t>
            </w:r>
            <w:r w:rsidR="00AC6946">
              <w:rPr>
                <w:noProof/>
                <w:webHidden/>
              </w:rPr>
              <w:fldChar w:fldCharType="end"/>
            </w:r>
          </w:hyperlink>
        </w:p>
        <w:p w14:paraId="15B50483" w14:textId="65E8C604"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0" w:history="1">
            <w:r w:rsidR="00AC6946" w:rsidRPr="00CC53D7">
              <w:rPr>
                <w:rStyle w:val="Hipercze"/>
                <w:noProof/>
              </w:rPr>
              <w:t>7. Instrumentarium realizacji programu opieki nad zabytkami</w:t>
            </w:r>
            <w:r w:rsidR="00AC6946">
              <w:rPr>
                <w:noProof/>
                <w:webHidden/>
              </w:rPr>
              <w:tab/>
            </w:r>
            <w:r w:rsidR="00AC6946">
              <w:rPr>
                <w:noProof/>
                <w:webHidden/>
              </w:rPr>
              <w:fldChar w:fldCharType="begin"/>
            </w:r>
            <w:r w:rsidR="00AC6946">
              <w:rPr>
                <w:noProof/>
                <w:webHidden/>
              </w:rPr>
              <w:instrText xml:space="preserve"> PAGEREF _Toc61431550 \h </w:instrText>
            </w:r>
            <w:r w:rsidR="00AC6946">
              <w:rPr>
                <w:noProof/>
                <w:webHidden/>
              </w:rPr>
            </w:r>
            <w:r w:rsidR="00AC6946">
              <w:rPr>
                <w:noProof/>
                <w:webHidden/>
              </w:rPr>
              <w:fldChar w:fldCharType="separate"/>
            </w:r>
            <w:r w:rsidR="009F6F00">
              <w:rPr>
                <w:noProof/>
                <w:webHidden/>
              </w:rPr>
              <w:t>29</w:t>
            </w:r>
            <w:r w:rsidR="00AC6946">
              <w:rPr>
                <w:noProof/>
                <w:webHidden/>
              </w:rPr>
              <w:fldChar w:fldCharType="end"/>
            </w:r>
          </w:hyperlink>
        </w:p>
        <w:p w14:paraId="5C7ADC65" w14:textId="4DBFDC73" w:rsidR="00AC6946" w:rsidRDefault="000163DD" w:rsidP="00072FFD">
          <w:pPr>
            <w:pStyle w:val="Spistreci1"/>
            <w:tabs>
              <w:tab w:val="left" w:pos="440"/>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1" w:history="1">
            <w:r w:rsidR="00AC6946" w:rsidRPr="00CC53D7">
              <w:rPr>
                <w:rStyle w:val="Hipercze"/>
                <w:noProof/>
              </w:rPr>
              <w:t>9.</w:t>
            </w:r>
            <w:r w:rsidR="00AC6946">
              <w:rPr>
                <w:rFonts w:asciiTheme="minorHAnsi" w:eastAsiaTheme="minorEastAsia" w:hAnsiTheme="minorHAnsi" w:cstheme="minorBidi"/>
                <w:noProof/>
                <w:kern w:val="0"/>
                <w:sz w:val="22"/>
                <w:szCs w:val="22"/>
                <w:lang w:eastAsia="pl-PL"/>
              </w:rPr>
              <w:tab/>
            </w:r>
            <w:r w:rsidR="00AC6946" w:rsidRPr="00CC53D7">
              <w:rPr>
                <w:rStyle w:val="Hipercze"/>
                <w:noProof/>
              </w:rPr>
              <w:t>Monitoring działania gminnego programu opieki nad zabytkami</w:t>
            </w:r>
            <w:r w:rsidR="00AC6946">
              <w:rPr>
                <w:noProof/>
                <w:webHidden/>
              </w:rPr>
              <w:tab/>
            </w:r>
            <w:r w:rsidR="00AC6946">
              <w:rPr>
                <w:noProof/>
                <w:webHidden/>
              </w:rPr>
              <w:fldChar w:fldCharType="begin"/>
            </w:r>
            <w:r w:rsidR="00AC6946">
              <w:rPr>
                <w:noProof/>
                <w:webHidden/>
              </w:rPr>
              <w:instrText xml:space="preserve"> PAGEREF _Toc61431551 \h </w:instrText>
            </w:r>
            <w:r w:rsidR="00AC6946">
              <w:rPr>
                <w:noProof/>
                <w:webHidden/>
              </w:rPr>
            </w:r>
            <w:r w:rsidR="00AC6946">
              <w:rPr>
                <w:noProof/>
                <w:webHidden/>
              </w:rPr>
              <w:fldChar w:fldCharType="separate"/>
            </w:r>
            <w:r w:rsidR="009F6F00">
              <w:rPr>
                <w:noProof/>
                <w:webHidden/>
              </w:rPr>
              <w:t>30</w:t>
            </w:r>
            <w:r w:rsidR="00AC6946">
              <w:rPr>
                <w:noProof/>
                <w:webHidden/>
              </w:rPr>
              <w:fldChar w:fldCharType="end"/>
            </w:r>
          </w:hyperlink>
        </w:p>
        <w:p w14:paraId="7066017B" w14:textId="3037FA3F" w:rsidR="00AC6946" w:rsidRDefault="000163DD" w:rsidP="00072FFD">
          <w:pPr>
            <w:pStyle w:val="Spistreci1"/>
            <w:tabs>
              <w:tab w:val="left" w:pos="660"/>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2" w:history="1">
            <w:r w:rsidR="00AC6946" w:rsidRPr="00CC53D7">
              <w:rPr>
                <w:rStyle w:val="Hipercze"/>
                <w:noProof/>
              </w:rPr>
              <w:t>10.</w:t>
            </w:r>
            <w:r w:rsidR="00AC6946">
              <w:rPr>
                <w:rFonts w:asciiTheme="minorHAnsi" w:eastAsiaTheme="minorEastAsia" w:hAnsiTheme="minorHAnsi" w:cstheme="minorBidi"/>
                <w:noProof/>
                <w:kern w:val="0"/>
                <w:sz w:val="22"/>
                <w:szCs w:val="22"/>
                <w:lang w:eastAsia="pl-PL"/>
              </w:rPr>
              <w:tab/>
            </w:r>
            <w:r w:rsidR="00AC6946" w:rsidRPr="00CC53D7">
              <w:rPr>
                <w:rStyle w:val="Hipercze"/>
                <w:noProof/>
              </w:rPr>
              <w:t>Niektóre zewnętrzne źródła finansowania gminnego programu opieki nad</w:t>
            </w:r>
            <w:r w:rsidR="00D51D80">
              <w:rPr>
                <w:rStyle w:val="Hipercze"/>
                <w:noProof/>
              </w:rPr>
              <w:t xml:space="preserve"> </w:t>
            </w:r>
            <w:r w:rsidR="00AC6946" w:rsidRPr="00CC53D7">
              <w:rPr>
                <w:rStyle w:val="Hipercze"/>
                <w:noProof/>
              </w:rPr>
              <w:t>zabytkami</w:t>
            </w:r>
            <w:r w:rsidR="00AC6946">
              <w:rPr>
                <w:noProof/>
                <w:webHidden/>
              </w:rPr>
              <w:tab/>
            </w:r>
            <w:r w:rsidR="00AC6946">
              <w:rPr>
                <w:noProof/>
                <w:webHidden/>
              </w:rPr>
              <w:fldChar w:fldCharType="begin"/>
            </w:r>
            <w:r w:rsidR="00AC6946">
              <w:rPr>
                <w:noProof/>
                <w:webHidden/>
              </w:rPr>
              <w:instrText xml:space="preserve"> PAGEREF _Toc61431552 \h </w:instrText>
            </w:r>
            <w:r w:rsidR="00AC6946">
              <w:rPr>
                <w:noProof/>
                <w:webHidden/>
              </w:rPr>
            </w:r>
            <w:r w:rsidR="00AC6946">
              <w:rPr>
                <w:noProof/>
                <w:webHidden/>
              </w:rPr>
              <w:fldChar w:fldCharType="separate"/>
            </w:r>
            <w:r w:rsidR="009F6F00">
              <w:rPr>
                <w:noProof/>
                <w:webHidden/>
              </w:rPr>
              <w:t>33</w:t>
            </w:r>
            <w:r w:rsidR="00AC6946">
              <w:rPr>
                <w:noProof/>
                <w:webHidden/>
              </w:rPr>
              <w:fldChar w:fldCharType="end"/>
            </w:r>
          </w:hyperlink>
        </w:p>
        <w:p w14:paraId="1453B004" w14:textId="5ABC137D"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3" w:history="1">
            <w:r w:rsidR="00AC6946" w:rsidRPr="00CC53D7">
              <w:rPr>
                <w:rStyle w:val="Hipercze"/>
                <w:noProof/>
              </w:rPr>
              <w:t>Załącznik nr 1</w:t>
            </w:r>
            <w:r w:rsidR="00AC6946">
              <w:rPr>
                <w:noProof/>
                <w:webHidden/>
              </w:rPr>
              <w:tab/>
            </w:r>
            <w:r w:rsidR="00AC6946">
              <w:rPr>
                <w:noProof/>
                <w:webHidden/>
              </w:rPr>
              <w:fldChar w:fldCharType="begin"/>
            </w:r>
            <w:r w:rsidR="00AC6946">
              <w:rPr>
                <w:noProof/>
                <w:webHidden/>
              </w:rPr>
              <w:instrText xml:space="preserve"> PAGEREF _Toc61431553 \h </w:instrText>
            </w:r>
            <w:r w:rsidR="00AC6946">
              <w:rPr>
                <w:noProof/>
                <w:webHidden/>
              </w:rPr>
            </w:r>
            <w:r w:rsidR="00AC6946">
              <w:rPr>
                <w:noProof/>
                <w:webHidden/>
              </w:rPr>
              <w:fldChar w:fldCharType="separate"/>
            </w:r>
            <w:r w:rsidR="009F6F00">
              <w:rPr>
                <w:noProof/>
                <w:webHidden/>
              </w:rPr>
              <w:t>34</w:t>
            </w:r>
            <w:r w:rsidR="00AC6946">
              <w:rPr>
                <w:noProof/>
                <w:webHidden/>
              </w:rPr>
              <w:fldChar w:fldCharType="end"/>
            </w:r>
          </w:hyperlink>
        </w:p>
        <w:p w14:paraId="69944552" w14:textId="3DE18086"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4" w:history="1">
            <w:r w:rsidR="00AC6946" w:rsidRPr="00CC53D7">
              <w:rPr>
                <w:rStyle w:val="Hipercze"/>
                <w:noProof/>
              </w:rPr>
              <w:t>Załącznik nr 2</w:t>
            </w:r>
            <w:r w:rsidR="00AC6946">
              <w:rPr>
                <w:noProof/>
                <w:webHidden/>
              </w:rPr>
              <w:tab/>
            </w:r>
            <w:r w:rsidR="00AC6946">
              <w:rPr>
                <w:noProof/>
                <w:webHidden/>
              </w:rPr>
              <w:fldChar w:fldCharType="begin"/>
            </w:r>
            <w:r w:rsidR="00AC6946">
              <w:rPr>
                <w:noProof/>
                <w:webHidden/>
              </w:rPr>
              <w:instrText xml:space="preserve"> PAGEREF _Toc61431554 \h </w:instrText>
            </w:r>
            <w:r w:rsidR="00AC6946">
              <w:rPr>
                <w:noProof/>
                <w:webHidden/>
              </w:rPr>
            </w:r>
            <w:r w:rsidR="00AC6946">
              <w:rPr>
                <w:noProof/>
                <w:webHidden/>
              </w:rPr>
              <w:fldChar w:fldCharType="separate"/>
            </w:r>
            <w:r w:rsidR="009F6F00">
              <w:rPr>
                <w:noProof/>
                <w:webHidden/>
              </w:rPr>
              <w:t>36</w:t>
            </w:r>
            <w:r w:rsidR="00AC6946">
              <w:rPr>
                <w:noProof/>
                <w:webHidden/>
              </w:rPr>
              <w:fldChar w:fldCharType="end"/>
            </w:r>
          </w:hyperlink>
        </w:p>
        <w:p w14:paraId="783439A5" w14:textId="5AEE1126" w:rsidR="00AC6946" w:rsidRDefault="000163DD" w:rsidP="00072FFD">
          <w:pPr>
            <w:pStyle w:val="Spistreci1"/>
            <w:tabs>
              <w:tab w:val="right" w:leader="dot" w:pos="9062"/>
            </w:tabs>
            <w:spacing w:line="276" w:lineRule="auto"/>
            <w:rPr>
              <w:rFonts w:asciiTheme="minorHAnsi" w:eastAsiaTheme="minorEastAsia" w:hAnsiTheme="minorHAnsi" w:cstheme="minorBidi"/>
              <w:noProof/>
              <w:kern w:val="0"/>
              <w:sz w:val="22"/>
              <w:szCs w:val="22"/>
              <w:lang w:eastAsia="pl-PL"/>
            </w:rPr>
          </w:pPr>
          <w:hyperlink w:anchor="_Toc61431555" w:history="1">
            <w:r w:rsidR="00AC6946" w:rsidRPr="00CC53D7">
              <w:rPr>
                <w:rStyle w:val="Hipercze"/>
                <w:noProof/>
              </w:rPr>
              <w:t>Załącznik nr 3</w:t>
            </w:r>
            <w:r w:rsidR="00AC6946">
              <w:rPr>
                <w:noProof/>
                <w:webHidden/>
              </w:rPr>
              <w:tab/>
            </w:r>
            <w:r w:rsidR="00AC6946">
              <w:rPr>
                <w:noProof/>
                <w:webHidden/>
              </w:rPr>
              <w:fldChar w:fldCharType="begin"/>
            </w:r>
            <w:r w:rsidR="00AC6946">
              <w:rPr>
                <w:noProof/>
                <w:webHidden/>
              </w:rPr>
              <w:instrText xml:space="preserve"> PAGEREF _Toc61431555 \h </w:instrText>
            </w:r>
            <w:r w:rsidR="00AC6946">
              <w:rPr>
                <w:noProof/>
                <w:webHidden/>
              </w:rPr>
            </w:r>
            <w:r w:rsidR="00AC6946">
              <w:rPr>
                <w:noProof/>
                <w:webHidden/>
              </w:rPr>
              <w:fldChar w:fldCharType="separate"/>
            </w:r>
            <w:r w:rsidR="009F6F00">
              <w:rPr>
                <w:noProof/>
                <w:webHidden/>
              </w:rPr>
              <w:t>40</w:t>
            </w:r>
            <w:r w:rsidR="00AC6946">
              <w:rPr>
                <w:noProof/>
                <w:webHidden/>
              </w:rPr>
              <w:fldChar w:fldCharType="end"/>
            </w:r>
          </w:hyperlink>
        </w:p>
        <w:p w14:paraId="7CCBEE07" w14:textId="552A3063" w:rsidR="00525067" w:rsidRPr="00D51D80" w:rsidRDefault="001C75F5" w:rsidP="00D51D80">
          <w:pPr>
            <w:spacing w:line="276" w:lineRule="auto"/>
          </w:pPr>
          <w:r w:rsidRPr="001C75F5">
            <w:rPr>
              <w:b/>
              <w:bCs/>
            </w:rPr>
            <w:lastRenderedPageBreak/>
            <w:fldChar w:fldCharType="end"/>
          </w:r>
        </w:p>
      </w:sdtContent>
    </w:sdt>
    <w:bookmarkEnd w:id="1" w:displacedByCustomXml="prev"/>
    <w:p w14:paraId="6B7FB01D" w14:textId="238EE635" w:rsidR="00B92241" w:rsidRPr="005B1760" w:rsidRDefault="00525067" w:rsidP="00072FFD">
      <w:pPr>
        <w:pStyle w:val="Nagwek1"/>
        <w:spacing w:after="240" w:line="276" w:lineRule="auto"/>
        <w:rPr>
          <w:bCs w:val="0"/>
        </w:rPr>
      </w:pPr>
      <w:bookmarkStart w:id="2" w:name="_Toc61431526"/>
      <w:r w:rsidRPr="005B1760">
        <w:rPr>
          <w:bCs w:val="0"/>
        </w:rPr>
        <w:t>1. Wstęp</w:t>
      </w:r>
      <w:bookmarkEnd w:id="2"/>
    </w:p>
    <w:p w14:paraId="048FD21E" w14:textId="59A0B9ED" w:rsidR="00525067" w:rsidRDefault="00525067" w:rsidP="00072FFD">
      <w:pPr>
        <w:spacing w:line="276" w:lineRule="auto"/>
        <w:jc w:val="both"/>
      </w:pPr>
      <w:r>
        <w:tab/>
      </w:r>
      <w:r w:rsidR="00572A6C" w:rsidRPr="00572A6C">
        <w:t xml:space="preserve">Przedmiotem niniejszego opracowania jest dziedzictwo kulturowe (historyczne): materialne i niematerialne </w:t>
      </w:r>
      <w:r w:rsidR="00572A6C">
        <w:t>Miasta Augustowa</w:t>
      </w:r>
      <w:r w:rsidR="00572A6C" w:rsidRPr="00572A6C">
        <w:t>, a w szerszym zakresie krajobraz kulturowy,</w:t>
      </w:r>
      <w:r w:rsidR="005672D4">
        <w:br/>
      </w:r>
      <w:r w:rsidR="00572A6C" w:rsidRPr="00572A6C">
        <w:t>na który składają się pojedyncze zabytki i zespoły zabytków, elementy zagospodarowania przestrzeni, dzieła sztuki, treści przyrodnicze czy miejsca historyczne</w:t>
      </w:r>
      <w:r w:rsidR="00572A6C">
        <w:t xml:space="preserve">. </w:t>
      </w:r>
      <w:r>
        <w:t>Podstawowym założeniem Programu opieki nad zabytkami</w:t>
      </w:r>
      <w:r w:rsidR="00C52212">
        <w:t xml:space="preserve"> </w:t>
      </w:r>
      <w:r>
        <w:t>Augustowa na lata 2021-2024 jest ukierunkowanie działań lokalnego samorządu na poprawę stanu zachowania i utrzymania środowiska kulturowego. W ostatnich latach, dla realizacji tego założenia, coraz większy nacisk kładzie</w:t>
      </w:r>
      <w:r w:rsidR="002D2554">
        <w:br/>
      </w:r>
      <w:r>
        <w:t>się na aktywizację lokalnych środowisk samorządowych. W ramach budowy nowoczesnego oblicza społeczeństwa, dostrzega się potrzebę pogłębiania świadomości społeczeństwa</w:t>
      </w:r>
      <w:r w:rsidR="005672D4">
        <w:br/>
      </w:r>
      <w:r>
        <w:t>w oparciu o fundamenty miejscowych tradycji kulturowych. Lokalna tradycja jest szczególnie cennym dziedzictwem kulturowym, składa się ze splotu wydarzeń (kontekst dziejowy, historie poszczególnych ludzi, grup społecznych), zachowanych pamiątek (zabytki architektury</w:t>
      </w:r>
      <w:r w:rsidR="005672D4">
        <w:br/>
      </w:r>
      <w:r>
        <w:t xml:space="preserve">i budownictwa, zabytki ruchome, zabytki archeologiczne). Miejscowa historia zaś, najczęściej dotycząca poszczególnych rodzin czy niewielkich grup społecznych, przenosi się na dzieje regionu. Opieka nad dziedzictwem kulturowym powinna zatem leżeć u podstaw budowania nowoczesnego społeczeństwa, świadomego swojej przeszłości, która w oczywisty sposób pomaga definiować tożsamość kulturową jako wartościowy składnik struktury współczesnej cywilizacji. </w:t>
      </w:r>
    </w:p>
    <w:p w14:paraId="6AC0B12E" w14:textId="7893F13E" w:rsidR="00525067" w:rsidRDefault="00525067" w:rsidP="00072FFD">
      <w:pPr>
        <w:spacing w:line="276" w:lineRule="auto"/>
        <w:ind w:firstLine="708"/>
        <w:jc w:val="both"/>
      </w:pPr>
      <w:r>
        <w:t>Niniejszy dokument jest aktualizacją Programu opieki nad zabytkami dla Miasta Augustowa na lata 2014-2018 przyjętego Uchwałą Nr XXXVI/289/14 Rady Miejskiej</w:t>
      </w:r>
      <w:r w:rsidR="005672D4">
        <w:br/>
      </w:r>
      <w:r>
        <w:t>w Augustowie z dnia 29 września 2014 r.</w:t>
      </w:r>
    </w:p>
    <w:p w14:paraId="4132269B" w14:textId="145B2A61" w:rsidR="00525067" w:rsidRDefault="00525067" w:rsidP="00072FFD">
      <w:pPr>
        <w:pStyle w:val="Nagwek1"/>
        <w:spacing w:before="240" w:after="240" w:line="276" w:lineRule="auto"/>
      </w:pPr>
      <w:r>
        <w:tab/>
      </w:r>
      <w:bookmarkStart w:id="3" w:name="_Toc61431527"/>
      <w:r>
        <w:t>2. Podstawa prawna opracowania programu opieki nad zabytkami Miasta Augustowa</w:t>
      </w:r>
      <w:bookmarkEnd w:id="3"/>
    </w:p>
    <w:p w14:paraId="69DDDF8F" w14:textId="2367EC5E" w:rsidR="00525067" w:rsidRDefault="00525067" w:rsidP="00072FFD">
      <w:pPr>
        <w:pStyle w:val="Tekstpodstawowywcity23"/>
        <w:spacing w:line="276" w:lineRule="auto"/>
        <w:ind w:firstLine="708"/>
        <w:rPr>
          <w:rFonts w:ascii="Times New Roman" w:hAnsi="Times New Roman" w:cs="Times New Roman"/>
          <w:bCs w:val="0"/>
          <w:szCs w:val="24"/>
        </w:rPr>
      </w:pPr>
      <w:r w:rsidRPr="00EA1AA7">
        <w:rPr>
          <w:rFonts w:ascii="Times New Roman" w:hAnsi="Times New Roman" w:cs="Times New Roman"/>
          <w:bCs w:val="0"/>
          <w:szCs w:val="24"/>
        </w:rPr>
        <w:t xml:space="preserve">Zgodnie z art. 7 ust. 1 pkt 9 </w:t>
      </w:r>
      <w:r>
        <w:rPr>
          <w:rFonts w:ascii="Times New Roman" w:hAnsi="Times New Roman" w:cs="Times New Roman"/>
          <w:szCs w:val="24"/>
        </w:rPr>
        <w:t>u</w:t>
      </w:r>
      <w:r w:rsidRPr="00EA1AA7">
        <w:rPr>
          <w:rFonts w:ascii="Times New Roman" w:hAnsi="Times New Roman" w:cs="Times New Roman"/>
          <w:szCs w:val="24"/>
        </w:rPr>
        <w:t>staw</w:t>
      </w:r>
      <w:r>
        <w:rPr>
          <w:rFonts w:ascii="Times New Roman" w:hAnsi="Times New Roman" w:cs="Times New Roman"/>
          <w:szCs w:val="24"/>
        </w:rPr>
        <w:t>y</w:t>
      </w:r>
      <w:r w:rsidRPr="00EA1AA7">
        <w:rPr>
          <w:rFonts w:ascii="Times New Roman" w:hAnsi="Times New Roman" w:cs="Times New Roman"/>
          <w:szCs w:val="24"/>
        </w:rPr>
        <w:t xml:space="preserve"> z dnia 8 marca 1990 r. o samorządzie gminnym</w:t>
      </w:r>
      <w:r w:rsidR="005672D4">
        <w:rPr>
          <w:rFonts w:ascii="Times New Roman" w:hAnsi="Times New Roman" w:cs="Times New Roman"/>
          <w:szCs w:val="24"/>
        </w:rPr>
        <w:br/>
      </w:r>
      <w:r w:rsidRPr="00525067">
        <w:rPr>
          <w:rFonts w:ascii="Times New Roman" w:hAnsi="Times New Roman" w:cs="Times New Roman"/>
          <w:szCs w:val="24"/>
        </w:rPr>
        <w:t>(t.</w:t>
      </w:r>
      <w:r>
        <w:rPr>
          <w:rFonts w:ascii="Times New Roman" w:hAnsi="Times New Roman" w:cs="Times New Roman"/>
          <w:szCs w:val="24"/>
        </w:rPr>
        <w:t xml:space="preserve"> </w:t>
      </w:r>
      <w:r w:rsidRPr="00525067">
        <w:rPr>
          <w:rFonts w:ascii="Times New Roman" w:hAnsi="Times New Roman" w:cs="Times New Roman"/>
          <w:szCs w:val="24"/>
        </w:rPr>
        <w:t>j. Dz. U. z 2020 r. poz. 713</w:t>
      </w:r>
      <w:r w:rsidR="009F6F00">
        <w:rPr>
          <w:rFonts w:ascii="Times New Roman" w:hAnsi="Times New Roman" w:cs="Times New Roman"/>
          <w:szCs w:val="24"/>
        </w:rPr>
        <w:t xml:space="preserve"> </w:t>
      </w:r>
      <w:r w:rsidRPr="00525067">
        <w:rPr>
          <w:rFonts w:ascii="Times New Roman" w:hAnsi="Times New Roman" w:cs="Times New Roman"/>
          <w:szCs w:val="24"/>
        </w:rPr>
        <w:t>z późn. zm.</w:t>
      </w:r>
      <w:r w:rsidRPr="00EA1AA7">
        <w:rPr>
          <w:rFonts w:ascii="Times New Roman" w:hAnsi="Times New Roman" w:cs="Times New Roman"/>
          <w:szCs w:val="24"/>
        </w:rPr>
        <w:t>)</w:t>
      </w:r>
      <w:r w:rsidRPr="00EA1AA7">
        <w:rPr>
          <w:rFonts w:ascii="Times New Roman" w:hAnsi="Times New Roman" w:cs="Times New Roman"/>
          <w:bCs w:val="0"/>
          <w:szCs w:val="24"/>
        </w:rPr>
        <w:t>, do zadań własnych gminy należy zaspokajanie zbiorowych potrzeb wspólnoty, w tym m.in. spraw kultury, w tym bibliotek gminnych i innych instytucji kultury oraz ochrony zabytków i opieki nad zabytkami.</w:t>
      </w:r>
    </w:p>
    <w:p w14:paraId="3EF4A834" w14:textId="4D5238B9" w:rsidR="00525067" w:rsidRDefault="00525067" w:rsidP="00072FFD">
      <w:pPr>
        <w:pStyle w:val="Tekstpodstawowywcity23"/>
        <w:spacing w:line="276" w:lineRule="auto"/>
        <w:ind w:firstLine="708"/>
        <w:rPr>
          <w:rFonts w:ascii="Times New Roman" w:hAnsi="Times New Roman" w:cs="Times New Roman"/>
          <w:bCs w:val="0"/>
          <w:szCs w:val="24"/>
        </w:rPr>
      </w:pPr>
      <w:r>
        <w:rPr>
          <w:rFonts w:ascii="Times New Roman" w:hAnsi="Times New Roman" w:cs="Times New Roman"/>
          <w:bCs w:val="0"/>
          <w:szCs w:val="24"/>
        </w:rPr>
        <w:t xml:space="preserve">Podstawę prawną sporządzenia programu opieki nad zabytkami stanowi art. 87 ustawy z dnia 23 lipca 2003 r. o ochronie zabytków i opiece nad zabytkami </w:t>
      </w:r>
      <w:r w:rsidRPr="00525067">
        <w:rPr>
          <w:rFonts w:ascii="Times New Roman" w:hAnsi="Times New Roman" w:cs="Times New Roman"/>
          <w:bCs w:val="0"/>
          <w:szCs w:val="24"/>
        </w:rPr>
        <w:t>(t.</w:t>
      </w:r>
      <w:r w:rsidR="009F6F00">
        <w:rPr>
          <w:rFonts w:ascii="Times New Roman" w:hAnsi="Times New Roman" w:cs="Times New Roman"/>
          <w:bCs w:val="0"/>
          <w:szCs w:val="24"/>
        </w:rPr>
        <w:t xml:space="preserve"> </w:t>
      </w:r>
      <w:r w:rsidRPr="00525067">
        <w:rPr>
          <w:rFonts w:ascii="Times New Roman" w:hAnsi="Times New Roman" w:cs="Times New Roman"/>
          <w:bCs w:val="0"/>
          <w:szCs w:val="24"/>
        </w:rPr>
        <w:t>j. Dz. U. z 2020 r. poz. 282 z późn. zm.).</w:t>
      </w:r>
      <w:r>
        <w:rPr>
          <w:rFonts w:ascii="Times New Roman" w:hAnsi="Times New Roman" w:cs="Times New Roman"/>
          <w:bCs w:val="0"/>
          <w:szCs w:val="24"/>
        </w:rPr>
        <w:t xml:space="preserve"> Zgodnie z tym przepisem Ustawodawca wprowadza obowiązek sporządzenia przez burmistrza programu opieki nad zabytkami na okres 4 lat. G</w:t>
      </w:r>
      <w:r w:rsidRPr="00525067">
        <w:rPr>
          <w:rFonts w:ascii="Times New Roman" w:hAnsi="Times New Roman" w:cs="Times New Roman"/>
          <w:bCs w:val="0"/>
          <w:szCs w:val="24"/>
        </w:rPr>
        <w:t xml:space="preserve">minny program opieki nad zabytkami przyjmuje </w:t>
      </w:r>
      <w:r w:rsidR="00C52212">
        <w:rPr>
          <w:rFonts w:ascii="Times New Roman" w:hAnsi="Times New Roman" w:cs="Times New Roman"/>
          <w:bCs w:val="0"/>
          <w:szCs w:val="24"/>
        </w:rPr>
        <w:t xml:space="preserve">rada </w:t>
      </w:r>
      <w:r w:rsidRPr="00525067">
        <w:rPr>
          <w:rFonts w:ascii="Times New Roman" w:hAnsi="Times New Roman" w:cs="Times New Roman"/>
          <w:bCs w:val="0"/>
          <w:szCs w:val="24"/>
        </w:rPr>
        <w:t>gminy, po uzyskaniu opinii wojewódzkiego konserwatora zabytków.</w:t>
      </w:r>
      <w:r>
        <w:rPr>
          <w:rFonts w:ascii="Times New Roman" w:hAnsi="Times New Roman" w:cs="Times New Roman"/>
          <w:bCs w:val="0"/>
          <w:szCs w:val="24"/>
        </w:rPr>
        <w:t xml:space="preserve"> B</w:t>
      </w:r>
      <w:r w:rsidRPr="00525067">
        <w:rPr>
          <w:rFonts w:ascii="Times New Roman" w:hAnsi="Times New Roman" w:cs="Times New Roman"/>
          <w:bCs w:val="0"/>
          <w:szCs w:val="24"/>
        </w:rPr>
        <w:t>urmistrz</w:t>
      </w:r>
      <w:r>
        <w:rPr>
          <w:rFonts w:ascii="Times New Roman" w:hAnsi="Times New Roman" w:cs="Times New Roman"/>
          <w:bCs w:val="0"/>
          <w:szCs w:val="24"/>
        </w:rPr>
        <w:t xml:space="preserve"> </w:t>
      </w:r>
      <w:r w:rsidRPr="00525067">
        <w:rPr>
          <w:rFonts w:ascii="Times New Roman" w:hAnsi="Times New Roman" w:cs="Times New Roman"/>
          <w:bCs w:val="0"/>
          <w:szCs w:val="24"/>
        </w:rPr>
        <w:t>sporządza, co 2 lata, sprawozdanie, które przedstawia się radzie gminy.</w:t>
      </w:r>
    </w:p>
    <w:p w14:paraId="50DD1D0F" w14:textId="2572A9EE" w:rsidR="00A74C72" w:rsidRPr="00A74C72" w:rsidRDefault="00A74C72" w:rsidP="00072FFD">
      <w:pPr>
        <w:pStyle w:val="Tekstpodstawowywcity23"/>
        <w:spacing w:line="276" w:lineRule="auto"/>
        <w:ind w:firstLine="708"/>
        <w:rPr>
          <w:rFonts w:ascii="Times New Roman" w:hAnsi="Times New Roman" w:cs="Times New Roman"/>
          <w:bCs w:val="0"/>
          <w:szCs w:val="24"/>
        </w:rPr>
      </w:pPr>
      <w:r w:rsidRPr="00A74C72">
        <w:rPr>
          <w:rFonts w:ascii="Times New Roman" w:hAnsi="Times New Roman" w:cs="Times New Roman"/>
          <w:bCs w:val="0"/>
          <w:szCs w:val="24"/>
        </w:rPr>
        <w:t>Program</w:t>
      </w:r>
      <w:r>
        <w:rPr>
          <w:rFonts w:ascii="Times New Roman" w:hAnsi="Times New Roman" w:cs="Times New Roman"/>
          <w:bCs w:val="0"/>
          <w:szCs w:val="24"/>
        </w:rPr>
        <w:t xml:space="preserve"> </w:t>
      </w:r>
      <w:r w:rsidRPr="00A74C72">
        <w:rPr>
          <w:rFonts w:ascii="Times New Roman" w:hAnsi="Times New Roman" w:cs="Times New Roman"/>
          <w:bCs w:val="0"/>
          <w:szCs w:val="24"/>
        </w:rPr>
        <w:t>ma na celu, w szczególności:</w:t>
      </w:r>
    </w:p>
    <w:p w14:paraId="0AC7D426" w14:textId="39C7326F" w:rsidR="00A74C72" w:rsidRP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t>uwzględnianie uwarunkowań ochrony zabytków, w tym krajobrazu kulturowego</w:t>
      </w:r>
      <w:r w:rsidR="005672D4">
        <w:rPr>
          <w:rFonts w:ascii="Times New Roman" w:hAnsi="Times New Roman" w:cs="Times New Roman"/>
          <w:bCs w:val="0"/>
          <w:szCs w:val="24"/>
        </w:rPr>
        <w:br/>
      </w:r>
      <w:r w:rsidRPr="00A74C72">
        <w:rPr>
          <w:rFonts w:ascii="Times New Roman" w:hAnsi="Times New Roman" w:cs="Times New Roman"/>
          <w:bCs w:val="0"/>
          <w:szCs w:val="24"/>
        </w:rPr>
        <w:t>i dziedzictwa archeologicznego, łącznie z uwarunkowaniami ochrony przyrody</w:t>
      </w:r>
      <w:r w:rsidR="005672D4">
        <w:rPr>
          <w:rFonts w:ascii="Times New Roman" w:hAnsi="Times New Roman" w:cs="Times New Roman"/>
          <w:bCs w:val="0"/>
          <w:szCs w:val="24"/>
        </w:rPr>
        <w:br/>
      </w:r>
      <w:r w:rsidRPr="00A74C72">
        <w:rPr>
          <w:rFonts w:ascii="Times New Roman" w:hAnsi="Times New Roman" w:cs="Times New Roman"/>
          <w:bCs w:val="0"/>
          <w:szCs w:val="24"/>
        </w:rPr>
        <w:t>i równowagi ekologicznej;</w:t>
      </w:r>
    </w:p>
    <w:p w14:paraId="2F2259D9" w14:textId="0EDADDF2" w:rsidR="00A74C72" w:rsidRP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t>zahamowanie procesów degradacji zabytków i doprowadzenie do poprawy stanu</w:t>
      </w:r>
      <w:r w:rsidR="005672D4">
        <w:rPr>
          <w:rFonts w:ascii="Times New Roman" w:hAnsi="Times New Roman" w:cs="Times New Roman"/>
          <w:bCs w:val="0"/>
          <w:szCs w:val="24"/>
        </w:rPr>
        <w:br/>
      </w:r>
      <w:r w:rsidRPr="00A74C72">
        <w:rPr>
          <w:rFonts w:ascii="Times New Roman" w:hAnsi="Times New Roman" w:cs="Times New Roman"/>
          <w:bCs w:val="0"/>
          <w:szCs w:val="24"/>
        </w:rPr>
        <w:t>ich zachowania;</w:t>
      </w:r>
    </w:p>
    <w:p w14:paraId="53DD9B78" w14:textId="2CA82B52" w:rsidR="00A74C72" w:rsidRP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t>wyeksponowanie poszczególnych zabytków oraz walorów krajobrazu kulturowego;</w:t>
      </w:r>
    </w:p>
    <w:p w14:paraId="77A228ED" w14:textId="10FF0760" w:rsidR="00A74C72" w:rsidRP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lastRenderedPageBreak/>
        <w:t>podejmowanie działań zwiększających atrakcyjność zabytków dla potrzeb społecznych, turystycznych i edukacyjnych oraz wspieranie inicjatyw sprzyjających wzrostowi środków finansowych na opiekę nad zabytkami;</w:t>
      </w:r>
    </w:p>
    <w:p w14:paraId="2309003D" w14:textId="41E0F329" w:rsidR="00A74C72" w:rsidRP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t>określenie warunków współpracy z właścicielami zabytków, eliminujących sytuacje konfliktowe związane z wykorzystaniem tych zabytków;</w:t>
      </w:r>
    </w:p>
    <w:p w14:paraId="557CFC99" w14:textId="614B3C9D" w:rsidR="00A74C72" w:rsidRDefault="00A74C72" w:rsidP="00072FFD">
      <w:pPr>
        <w:pStyle w:val="Tekstpodstawowywcity23"/>
        <w:numPr>
          <w:ilvl w:val="0"/>
          <w:numId w:val="3"/>
        </w:numPr>
        <w:spacing w:line="276" w:lineRule="auto"/>
        <w:ind w:left="851" w:hanging="567"/>
        <w:rPr>
          <w:rFonts w:ascii="Times New Roman" w:hAnsi="Times New Roman" w:cs="Times New Roman"/>
          <w:bCs w:val="0"/>
          <w:szCs w:val="24"/>
        </w:rPr>
      </w:pPr>
      <w:r w:rsidRPr="00A74C72">
        <w:rPr>
          <w:rFonts w:ascii="Times New Roman" w:hAnsi="Times New Roman" w:cs="Times New Roman"/>
          <w:bCs w:val="0"/>
          <w:szCs w:val="24"/>
        </w:rPr>
        <w:t>podejmowanie przedsięwzięć umożliwiających tworzenie miejsc pracy związanych</w:t>
      </w:r>
      <w:r w:rsidR="005672D4">
        <w:rPr>
          <w:rFonts w:ascii="Times New Roman" w:hAnsi="Times New Roman" w:cs="Times New Roman"/>
          <w:bCs w:val="0"/>
          <w:szCs w:val="24"/>
        </w:rPr>
        <w:br/>
      </w:r>
      <w:r w:rsidRPr="00A74C72">
        <w:rPr>
          <w:rFonts w:ascii="Times New Roman" w:hAnsi="Times New Roman" w:cs="Times New Roman"/>
          <w:bCs w:val="0"/>
          <w:szCs w:val="24"/>
        </w:rPr>
        <w:t>z opieką nad zabytkami.</w:t>
      </w:r>
    </w:p>
    <w:p w14:paraId="23302A39" w14:textId="0E0D4118" w:rsidR="00525067" w:rsidRPr="00FD1517" w:rsidRDefault="00525067" w:rsidP="009F6F00">
      <w:pPr>
        <w:pStyle w:val="Nagwek1"/>
        <w:spacing w:before="240" w:after="240" w:line="276" w:lineRule="auto"/>
        <w:ind w:firstLine="284"/>
      </w:pPr>
      <w:bookmarkStart w:id="4" w:name="_Toc61431528"/>
      <w:r>
        <w:t>3. Uwarunkowania prawne ochrony i opieki nad zabytkami</w:t>
      </w:r>
      <w:r w:rsidR="00FD1517">
        <w:t xml:space="preserve"> w Polsce</w:t>
      </w:r>
      <w:bookmarkEnd w:id="4"/>
    </w:p>
    <w:p w14:paraId="73E5E0FA" w14:textId="4368B68D" w:rsidR="00525067" w:rsidRPr="00EA1AA7" w:rsidRDefault="00525067" w:rsidP="00072FFD">
      <w:pPr>
        <w:spacing w:line="276" w:lineRule="auto"/>
        <w:ind w:right="-31" w:firstLine="709"/>
        <w:jc w:val="both"/>
        <w:rPr>
          <w:b/>
          <w:bCs/>
        </w:rPr>
      </w:pPr>
      <w:r w:rsidRPr="00EA1AA7">
        <w:rPr>
          <w:bCs/>
          <w:i/>
        </w:rPr>
        <w:t>Konstytucja Rzeczypospolitej Polskiej (Dz. U. z 1997 r. Nr 78, poz. 483 ze zm.)</w:t>
      </w:r>
    </w:p>
    <w:p w14:paraId="54F4C2CB" w14:textId="2F6EC95C" w:rsidR="00525067" w:rsidRPr="00EA1AA7" w:rsidRDefault="00525067" w:rsidP="00072FFD">
      <w:pPr>
        <w:spacing w:line="276" w:lineRule="auto"/>
        <w:ind w:right="-31"/>
        <w:jc w:val="both"/>
      </w:pPr>
      <w:r w:rsidRPr="00EA1AA7">
        <w:rPr>
          <w:bCs/>
          <w:i/>
        </w:rPr>
        <w:tab/>
      </w:r>
      <w:r w:rsidRPr="00EA1AA7">
        <w:rPr>
          <w:bCs/>
        </w:rPr>
        <w:t>Ustawa zasadnicza stanowi fundament systemu ochrony dziedzictwa kulturowego</w:t>
      </w:r>
      <w:r w:rsidR="005672D4">
        <w:rPr>
          <w:bCs/>
        </w:rPr>
        <w:br/>
      </w:r>
      <w:r w:rsidRPr="00EA1AA7">
        <w:rPr>
          <w:bCs/>
        </w:rPr>
        <w:t>w Polsce. Zgodnie z art. 5, art. 6 ust. 1 Rzeczpospolita Polska strzeże dziedzictwa narodowego, zapewnia ochronę środowiska, kierując się zasadą zrównoważonego rozwoju oraz stwarza warunki upowszechniania i równego dostępu do dóbr kultury, będących źródłem tożsamości narodu polskiego, jego trwania i rozwoju. Każdy jest obowiązany do dbałości o stan środowiska i ponosi odpowiedzialność za spowodowane przez siebie jego pogorszenie. Zasady</w:t>
      </w:r>
      <w:r w:rsidR="005672D4">
        <w:rPr>
          <w:bCs/>
        </w:rPr>
        <w:br/>
      </w:r>
      <w:r w:rsidRPr="00EA1AA7">
        <w:rPr>
          <w:bCs/>
        </w:rPr>
        <w:t xml:space="preserve">tej odpowiedzialności określa art. 86 ustawy. </w:t>
      </w:r>
    </w:p>
    <w:p w14:paraId="0A09FFFB" w14:textId="64E44034" w:rsidR="00525067" w:rsidRPr="00EA1AA7" w:rsidRDefault="00525067" w:rsidP="00072FFD">
      <w:pPr>
        <w:spacing w:line="276" w:lineRule="auto"/>
        <w:ind w:right="-31" w:firstLine="284"/>
        <w:jc w:val="both"/>
        <w:rPr>
          <w:bCs/>
        </w:rPr>
      </w:pPr>
      <w:r w:rsidRPr="00EA1AA7">
        <w:rPr>
          <w:bCs/>
        </w:rPr>
        <w:t>Uregulowania prawne dotyczące ochrony zabytków i opieki nad zabytkami znajdują</w:t>
      </w:r>
      <w:r w:rsidR="005672D4">
        <w:rPr>
          <w:bCs/>
        </w:rPr>
        <w:br/>
      </w:r>
      <w:r w:rsidRPr="00EA1AA7">
        <w:rPr>
          <w:bCs/>
        </w:rPr>
        <w:t>się w wielu obowiązujących ustawach, w tym w:</w:t>
      </w:r>
    </w:p>
    <w:p w14:paraId="3CADF1DD" w14:textId="027EEAF0" w:rsidR="00525067" w:rsidRPr="00EA1AA7" w:rsidRDefault="00525067" w:rsidP="00072FFD">
      <w:pPr>
        <w:numPr>
          <w:ilvl w:val="0"/>
          <w:numId w:val="2"/>
        </w:numPr>
        <w:spacing w:line="276" w:lineRule="auto"/>
        <w:ind w:left="284" w:right="-31" w:hanging="284"/>
        <w:jc w:val="both"/>
        <w:rPr>
          <w:bCs/>
          <w:iCs/>
        </w:rPr>
      </w:pPr>
      <w:r w:rsidRPr="00EA1AA7">
        <w:rPr>
          <w:bCs/>
          <w:iCs/>
        </w:rPr>
        <w:t>Ustawa o ochronie zabytków i opiece nad zabytkami (</w:t>
      </w:r>
      <w:r w:rsidR="008E1FA4" w:rsidRPr="008E1FA4">
        <w:rPr>
          <w:bCs/>
          <w:iCs/>
        </w:rPr>
        <w:t>Dz. U. z 2020 r. poz. 282 z późn. zm.</w:t>
      </w:r>
      <w:r w:rsidRPr="00EA1AA7">
        <w:rPr>
          <w:bCs/>
          <w:iCs/>
        </w:rPr>
        <w:t>)</w:t>
      </w:r>
    </w:p>
    <w:p w14:paraId="46BAF4CA" w14:textId="0D4DB5F7" w:rsidR="008E1FA4" w:rsidRDefault="00525067" w:rsidP="00072FFD">
      <w:pPr>
        <w:numPr>
          <w:ilvl w:val="0"/>
          <w:numId w:val="2"/>
        </w:numPr>
        <w:spacing w:line="276" w:lineRule="auto"/>
        <w:ind w:left="284" w:right="-31" w:hanging="284"/>
        <w:jc w:val="both"/>
        <w:rPr>
          <w:bCs/>
          <w:iCs/>
        </w:rPr>
      </w:pPr>
      <w:r w:rsidRPr="008E1FA4">
        <w:rPr>
          <w:bCs/>
          <w:iCs/>
        </w:rPr>
        <w:t xml:space="preserve">Ustawa z dnia 8 marca 1990 r. o samorządzie gminnym </w:t>
      </w:r>
      <w:r w:rsidR="008E1FA4">
        <w:rPr>
          <w:bCs/>
          <w:iCs/>
        </w:rPr>
        <w:t>(</w:t>
      </w:r>
      <w:r w:rsidR="008E1FA4">
        <w:t>Dz. U. z 2020 r. poz. 713 z późn. zm.).</w:t>
      </w:r>
      <w:r w:rsidR="008E1FA4" w:rsidRPr="008E1FA4">
        <w:rPr>
          <w:bCs/>
          <w:iCs/>
        </w:rPr>
        <w:t xml:space="preserve"> </w:t>
      </w:r>
    </w:p>
    <w:p w14:paraId="5A2FF2D6" w14:textId="7ECC90B4" w:rsidR="00A74C72" w:rsidRPr="00A74C72" w:rsidRDefault="00A74C72" w:rsidP="00072FFD">
      <w:pPr>
        <w:numPr>
          <w:ilvl w:val="0"/>
          <w:numId w:val="2"/>
        </w:numPr>
        <w:spacing w:line="276" w:lineRule="auto"/>
        <w:ind w:left="284" w:right="-31" w:hanging="284"/>
        <w:jc w:val="both"/>
        <w:rPr>
          <w:bCs/>
          <w:iCs/>
        </w:rPr>
      </w:pPr>
      <w:r>
        <w:t>Ustawa z dnia 24 kwietnia 2003 r. o działalności pożytku publicznego i o wolontariacie</w:t>
      </w:r>
      <w:r w:rsidR="005672D4">
        <w:br/>
      </w:r>
      <w:r>
        <w:t>(t.j. Dz. U. z 2020 r. poz. 1057).</w:t>
      </w:r>
    </w:p>
    <w:p w14:paraId="5D12811C" w14:textId="1939D1BD" w:rsidR="00525067" w:rsidRPr="008E1FA4" w:rsidRDefault="008E1FA4" w:rsidP="00072FFD">
      <w:pPr>
        <w:numPr>
          <w:ilvl w:val="0"/>
          <w:numId w:val="2"/>
        </w:numPr>
        <w:spacing w:line="276" w:lineRule="auto"/>
        <w:ind w:left="284" w:right="-31" w:hanging="284"/>
        <w:jc w:val="both"/>
        <w:rPr>
          <w:bCs/>
          <w:iCs/>
        </w:rPr>
      </w:pPr>
      <w:r w:rsidRPr="008E1FA4">
        <w:rPr>
          <w:bCs/>
          <w:iCs/>
        </w:rPr>
        <w:t xml:space="preserve"> </w:t>
      </w:r>
      <w:r w:rsidR="00A74C72">
        <w:t>Ustawa z dnia 25 października 1991 r. o organizowaniu i prowadzeniu działalności kulturalnej (t.j. Dz. U. z 2020 r. poz. 194).</w:t>
      </w:r>
    </w:p>
    <w:p w14:paraId="29EFE9B0" w14:textId="4CFADDB9" w:rsidR="00525067" w:rsidRPr="00EA1AA7" w:rsidRDefault="00525067" w:rsidP="00072FFD">
      <w:pPr>
        <w:numPr>
          <w:ilvl w:val="0"/>
          <w:numId w:val="2"/>
        </w:numPr>
        <w:spacing w:line="276" w:lineRule="auto"/>
        <w:ind w:left="284" w:right="-31" w:hanging="284"/>
        <w:jc w:val="both"/>
        <w:rPr>
          <w:bCs/>
          <w:iCs/>
        </w:rPr>
      </w:pPr>
      <w:r w:rsidRPr="00EA1AA7">
        <w:rPr>
          <w:bCs/>
          <w:iCs/>
        </w:rPr>
        <w:t xml:space="preserve">Ustawa z dnia 27 marca 2003 r. o planowaniu i zagospodarowaniu przestrzennym </w:t>
      </w:r>
      <w:r w:rsidR="008E1FA4">
        <w:rPr>
          <w:bCs/>
          <w:iCs/>
        </w:rPr>
        <w:t>(</w:t>
      </w:r>
      <w:r w:rsidR="008E1FA4">
        <w:t>t. j. Dz. U. z 2020 r. poz. 293 z późn. zm.).</w:t>
      </w:r>
    </w:p>
    <w:p w14:paraId="61A4ADD5" w14:textId="77777777" w:rsidR="008E1FA4" w:rsidRDefault="00525067" w:rsidP="00072FFD">
      <w:pPr>
        <w:numPr>
          <w:ilvl w:val="0"/>
          <w:numId w:val="2"/>
        </w:numPr>
        <w:spacing w:line="276" w:lineRule="auto"/>
        <w:ind w:left="284" w:right="-31" w:hanging="284"/>
        <w:jc w:val="both"/>
        <w:rPr>
          <w:bCs/>
          <w:iCs/>
        </w:rPr>
      </w:pPr>
      <w:r w:rsidRPr="008E1FA4">
        <w:rPr>
          <w:bCs/>
          <w:iCs/>
        </w:rPr>
        <w:t>Ustawa z dnia 21 sierpnia 1997 r. o gospodarce nieruchomościami (</w:t>
      </w:r>
      <w:r w:rsidR="008E1FA4">
        <w:t>Dz. U. z 2020 r. poz. 1990).</w:t>
      </w:r>
      <w:r w:rsidR="008E1FA4" w:rsidRPr="008E1FA4">
        <w:rPr>
          <w:bCs/>
          <w:iCs/>
        </w:rPr>
        <w:t xml:space="preserve"> </w:t>
      </w:r>
    </w:p>
    <w:p w14:paraId="077F9D83" w14:textId="77777777" w:rsidR="00A74C72" w:rsidRDefault="00525067" w:rsidP="00072FFD">
      <w:pPr>
        <w:numPr>
          <w:ilvl w:val="0"/>
          <w:numId w:val="2"/>
        </w:numPr>
        <w:spacing w:line="276" w:lineRule="auto"/>
        <w:ind w:left="284" w:right="-31" w:hanging="284"/>
        <w:jc w:val="both"/>
        <w:rPr>
          <w:bCs/>
          <w:iCs/>
        </w:rPr>
      </w:pPr>
      <w:r w:rsidRPr="008E1FA4">
        <w:rPr>
          <w:bCs/>
          <w:iCs/>
        </w:rPr>
        <w:t>Ustawa z dnia 7 lipca 1994 r. Prawo budowlane (</w:t>
      </w:r>
      <w:r w:rsidR="008E1FA4">
        <w:t>. Dz. U. z 2020 r. poz. 1333 z późn. zm.).</w:t>
      </w:r>
    </w:p>
    <w:p w14:paraId="068949FA" w14:textId="3882B056" w:rsidR="00A74C72" w:rsidRDefault="00A74C72" w:rsidP="00072FFD">
      <w:pPr>
        <w:numPr>
          <w:ilvl w:val="0"/>
          <w:numId w:val="2"/>
        </w:numPr>
        <w:spacing w:line="276" w:lineRule="auto"/>
        <w:ind w:left="284" w:right="-31" w:hanging="284"/>
        <w:jc w:val="both"/>
        <w:rPr>
          <w:bCs/>
          <w:iCs/>
        </w:rPr>
      </w:pPr>
      <w:r w:rsidRPr="00A74C72">
        <w:rPr>
          <w:bCs/>
          <w:iCs/>
        </w:rPr>
        <w:t>Ustawa z dnia 16 kwietnia 2004 r. o ochronie przyrody (t.j. Dz. U. z 2020 r. poz. 55 z późn. zm.).</w:t>
      </w:r>
    </w:p>
    <w:p w14:paraId="08B3A9CA" w14:textId="0A85F9E2" w:rsidR="00DD0B4B" w:rsidRPr="001C75F5" w:rsidRDefault="00DD0B4B" w:rsidP="00072FFD">
      <w:pPr>
        <w:numPr>
          <w:ilvl w:val="0"/>
          <w:numId w:val="2"/>
        </w:numPr>
        <w:spacing w:line="276" w:lineRule="auto"/>
        <w:ind w:left="284" w:right="-31" w:hanging="284"/>
        <w:jc w:val="both"/>
        <w:rPr>
          <w:bCs/>
          <w:iCs/>
        </w:rPr>
      </w:pPr>
      <w:r>
        <w:t>Konwencja UNESCO w sprawie ochrony niematerialnego dziedzictwa kulturowego, sporządzona w Paryżu dnia 17 października 2003 r. (Dz. U. z 2011 r. Nr 172, poz. 1018).</w:t>
      </w:r>
    </w:p>
    <w:p w14:paraId="340C6807" w14:textId="63AFFCBA" w:rsidR="00F82756" w:rsidRPr="00F82756" w:rsidRDefault="00A74C72" w:rsidP="009F6F00">
      <w:pPr>
        <w:pStyle w:val="Nagwek1"/>
        <w:spacing w:before="240" w:after="240" w:line="276" w:lineRule="auto"/>
        <w:ind w:firstLine="284"/>
      </w:pPr>
      <w:bookmarkStart w:id="5" w:name="_Toc61431529"/>
      <w:r>
        <w:t xml:space="preserve">4. Uwarunkowania </w:t>
      </w:r>
      <w:r w:rsidR="00FD1517">
        <w:t>zewnętrzne ochrony dziedzictwa kulturowego</w:t>
      </w:r>
      <w:bookmarkEnd w:id="5"/>
    </w:p>
    <w:p w14:paraId="4ED12ADE" w14:textId="286E9231" w:rsidR="00FD1517" w:rsidRDefault="00F82756" w:rsidP="00072FFD">
      <w:pPr>
        <w:spacing w:line="276" w:lineRule="auto"/>
        <w:jc w:val="both"/>
      </w:pPr>
      <w:r>
        <w:tab/>
        <w:t>Ustawa o ochronie zabytków i opiece nad zabytkami w art. 3 określa definicję zabytku:</w:t>
      </w:r>
    </w:p>
    <w:p w14:paraId="441BD689" w14:textId="6A80F580" w:rsidR="00F82756" w:rsidRPr="00F82756" w:rsidRDefault="00F82756" w:rsidP="00072FFD">
      <w:pPr>
        <w:pStyle w:val="Akapitzlist"/>
        <w:widowControl/>
        <w:numPr>
          <w:ilvl w:val="0"/>
          <w:numId w:val="4"/>
        </w:numPr>
        <w:suppressAutoHyphens w:val="0"/>
        <w:spacing w:line="276" w:lineRule="auto"/>
        <w:jc w:val="both"/>
        <w:rPr>
          <w:rFonts w:eastAsia="Times New Roman"/>
          <w:kern w:val="0"/>
          <w:lang w:eastAsia="pl-PL"/>
        </w:rPr>
      </w:pPr>
      <w:r w:rsidRPr="00F82756">
        <w:rPr>
          <w:rFonts w:eastAsia="Times New Roman"/>
          <w:i/>
          <w:iCs/>
          <w:kern w:val="0"/>
          <w:lang w:eastAsia="pl-PL"/>
        </w:rPr>
        <w:t>zabytek</w:t>
      </w:r>
      <w:r w:rsidRPr="00F82756">
        <w:rPr>
          <w:rFonts w:eastAsia="Times New Roman"/>
          <w:kern w:val="0"/>
          <w:lang w:eastAsia="pl-PL"/>
        </w:rPr>
        <w:t xml:space="preserve"> - nieruchomość lub rzecz ruchom</w:t>
      </w:r>
      <w:r w:rsidR="00A2373B">
        <w:rPr>
          <w:rFonts w:eastAsia="Times New Roman"/>
          <w:kern w:val="0"/>
          <w:lang w:eastAsia="pl-PL"/>
        </w:rPr>
        <w:t>a</w:t>
      </w:r>
      <w:r w:rsidRPr="00F82756">
        <w:rPr>
          <w:rFonts w:eastAsia="Times New Roman"/>
          <w:kern w:val="0"/>
          <w:lang w:eastAsia="pl-PL"/>
        </w:rPr>
        <w:t>, ich części lub zespoły, będące dziełem człowieka lub związane z jego działalnością i stanowiące świadectwo minionej epoki bądź zdarzenia, których zachowanie leży w interesie społecznym ze względu</w:t>
      </w:r>
      <w:r w:rsidR="005672D4">
        <w:rPr>
          <w:rFonts w:eastAsia="Times New Roman"/>
          <w:kern w:val="0"/>
          <w:lang w:eastAsia="pl-PL"/>
        </w:rPr>
        <w:br/>
      </w:r>
      <w:r w:rsidRPr="00F82756">
        <w:rPr>
          <w:rFonts w:eastAsia="Times New Roman"/>
          <w:kern w:val="0"/>
          <w:lang w:eastAsia="pl-PL"/>
        </w:rPr>
        <w:t>na posiadaną wartość historyczną, artystyczną lub naukową;</w:t>
      </w:r>
    </w:p>
    <w:p w14:paraId="7B021CFC" w14:textId="0FDF9CE5" w:rsidR="00F82756" w:rsidRPr="00F82756" w:rsidRDefault="00F82756" w:rsidP="00072FFD">
      <w:pPr>
        <w:pStyle w:val="Akapitzlist"/>
        <w:widowControl/>
        <w:numPr>
          <w:ilvl w:val="0"/>
          <w:numId w:val="4"/>
        </w:numPr>
        <w:suppressAutoHyphens w:val="0"/>
        <w:spacing w:line="276" w:lineRule="auto"/>
        <w:jc w:val="both"/>
        <w:rPr>
          <w:rFonts w:eastAsia="Times New Roman"/>
          <w:kern w:val="0"/>
          <w:lang w:eastAsia="pl-PL"/>
        </w:rPr>
      </w:pPr>
      <w:r w:rsidRPr="00F82756">
        <w:rPr>
          <w:rFonts w:eastAsia="Times New Roman"/>
          <w:i/>
          <w:iCs/>
          <w:kern w:val="0"/>
          <w:lang w:eastAsia="pl-PL"/>
        </w:rPr>
        <w:t>zabytek</w:t>
      </w:r>
      <w:r w:rsidRPr="00F82756">
        <w:rPr>
          <w:rFonts w:eastAsia="Times New Roman"/>
          <w:kern w:val="0"/>
          <w:lang w:eastAsia="pl-PL"/>
        </w:rPr>
        <w:t xml:space="preserve"> nieruchomy - nieruchomość, jej część lub zespół nieruchomości, o których mowa w pkt </w:t>
      </w:r>
      <w:r>
        <w:rPr>
          <w:rFonts w:eastAsia="Times New Roman"/>
          <w:kern w:val="0"/>
          <w:lang w:eastAsia="pl-PL"/>
        </w:rPr>
        <w:t>a</w:t>
      </w:r>
      <w:r w:rsidRPr="00F82756">
        <w:rPr>
          <w:rFonts w:eastAsia="Times New Roman"/>
          <w:kern w:val="0"/>
          <w:lang w:eastAsia="pl-PL"/>
        </w:rPr>
        <w:t>;</w:t>
      </w:r>
    </w:p>
    <w:p w14:paraId="1B1ED9DF" w14:textId="6F14F1FA" w:rsidR="00F82756" w:rsidRPr="00F82756" w:rsidRDefault="00F82756" w:rsidP="00072FFD">
      <w:pPr>
        <w:pStyle w:val="Akapitzlist"/>
        <w:widowControl/>
        <w:numPr>
          <w:ilvl w:val="0"/>
          <w:numId w:val="4"/>
        </w:numPr>
        <w:suppressAutoHyphens w:val="0"/>
        <w:spacing w:line="276" w:lineRule="auto"/>
        <w:jc w:val="both"/>
        <w:rPr>
          <w:rFonts w:eastAsia="Times New Roman"/>
          <w:kern w:val="0"/>
          <w:lang w:eastAsia="pl-PL"/>
        </w:rPr>
      </w:pPr>
      <w:r w:rsidRPr="00F82756">
        <w:rPr>
          <w:rFonts w:eastAsia="Times New Roman"/>
          <w:i/>
          <w:iCs/>
          <w:kern w:val="0"/>
          <w:lang w:eastAsia="pl-PL"/>
        </w:rPr>
        <w:lastRenderedPageBreak/>
        <w:t>zabytek</w:t>
      </w:r>
      <w:r w:rsidRPr="00F82756">
        <w:rPr>
          <w:rFonts w:eastAsia="Times New Roman"/>
          <w:kern w:val="0"/>
          <w:lang w:eastAsia="pl-PL"/>
        </w:rPr>
        <w:t xml:space="preserve"> ruchomy - rzecz ruchom</w:t>
      </w:r>
      <w:r w:rsidR="00A2373B">
        <w:rPr>
          <w:rFonts w:eastAsia="Times New Roman"/>
          <w:kern w:val="0"/>
          <w:lang w:eastAsia="pl-PL"/>
        </w:rPr>
        <w:t>a</w:t>
      </w:r>
      <w:r w:rsidRPr="00F82756">
        <w:rPr>
          <w:rFonts w:eastAsia="Times New Roman"/>
          <w:kern w:val="0"/>
          <w:lang w:eastAsia="pl-PL"/>
        </w:rPr>
        <w:t xml:space="preserve">, jej część lub zespół rzeczy ruchomych, o których mowa w pkt </w:t>
      </w:r>
      <w:r>
        <w:rPr>
          <w:rFonts w:eastAsia="Times New Roman"/>
          <w:kern w:val="0"/>
          <w:lang w:eastAsia="pl-PL"/>
        </w:rPr>
        <w:t>a</w:t>
      </w:r>
      <w:r w:rsidRPr="00F82756">
        <w:rPr>
          <w:rFonts w:eastAsia="Times New Roman"/>
          <w:kern w:val="0"/>
          <w:lang w:eastAsia="pl-PL"/>
        </w:rPr>
        <w:t>;</w:t>
      </w:r>
    </w:p>
    <w:p w14:paraId="09991043" w14:textId="3AEBF51D" w:rsidR="00F82756" w:rsidRDefault="00F82756" w:rsidP="00072FFD">
      <w:pPr>
        <w:pStyle w:val="Akapitzlist"/>
        <w:widowControl/>
        <w:numPr>
          <w:ilvl w:val="0"/>
          <w:numId w:val="4"/>
        </w:numPr>
        <w:suppressAutoHyphens w:val="0"/>
        <w:spacing w:line="276" w:lineRule="auto"/>
        <w:jc w:val="both"/>
        <w:rPr>
          <w:rFonts w:eastAsia="Times New Roman"/>
          <w:kern w:val="0"/>
          <w:lang w:eastAsia="pl-PL"/>
        </w:rPr>
      </w:pPr>
      <w:r w:rsidRPr="00F82756">
        <w:rPr>
          <w:rFonts w:eastAsia="Times New Roman"/>
          <w:i/>
          <w:iCs/>
          <w:kern w:val="0"/>
          <w:lang w:eastAsia="pl-PL"/>
        </w:rPr>
        <w:t>zabytek</w:t>
      </w:r>
      <w:r w:rsidRPr="00F82756">
        <w:rPr>
          <w:rFonts w:eastAsia="Times New Roman"/>
          <w:kern w:val="0"/>
          <w:lang w:eastAsia="pl-PL"/>
        </w:rPr>
        <w:t xml:space="preserve"> archeologiczny - </w:t>
      </w:r>
      <w:r w:rsidRPr="00F82756">
        <w:rPr>
          <w:rFonts w:eastAsia="Times New Roman"/>
          <w:i/>
          <w:iCs/>
          <w:kern w:val="0"/>
          <w:lang w:eastAsia="pl-PL"/>
        </w:rPr>
        <w:t>zabytek</w:t>
      </w:r>
      <w:r w:rsidRPr="00F82756">
        <w:rPr>
          <w:rFonts w:eastAsia="Times New Roman"/>
          <w:kern w:val="0"/>
          <w:lang w:eastAsia="pl-PL"/>
        </w:rPr>
        <w:t xml:space="preserve"> nieruchomy, będący powierzchniową, podziemną </w:t>
      </w:r>
      <w:r w:rsidR="002D2554">
        <w:rPr>
          <w:rFonts w:eastAsia="Times New Roman"/>
          <w:kern w:val="0"/>
          <w:lang w:eastAsia="pl-PL"/>
        </w:rPr>
        <w:br/>
      </w:r>
      <w:r w:rsidRPr="00F82756">
        <w:rPr>
          <w:rFonts w:eastAsia="Times New Roman"/>
          <w:kern w:val="0"/>
          <w:lang w:eastAsia="pl-PL"/>
        </w:rPr>
        <w:t xml:space="preserve">ub podwodną pozostałością egzystencji i działalności człowieka, złożoną z nawarstwień kulturowych i znajdujących się w nich wytworów bądź ich śladów albo </w:t>
      </w:r>
      <w:r w:rsidRPr="00F82756">
        <w:rPr>
          <w:rFonts w:eastAsia="Times New Roman"/>
          <w:i/>
          <w:iCs/>
          <w:kern w:val="0"/>
          <w:lang w:eastAsia="pl-PL"/>
        </w:rPr>
        <w:t>zabytek</w:t>
      </w:r>
      <w:r w:rsidRPr="00F82756">
        <w:rPr>
          <w:rFonts w:eastAsia="Times New Roman"/>
          <w:kern w:val="0"/>
          <w:lang w:eastAsia="pl-PL"/>
        </w:rPr>
        <w:t xml:space="preserve"> ruchomy, będący tym wytworem</w:t>
      </w:r>
      <w:r>
        <w:rPr>
          <w:rFonts w:eastAsia="Times New Roman"/>
          <w:kern w:val="0"/>
          <w:lang w:eastAsia="pl-PL"/>
        </w:rPr>
        <w:t>.</w:t>
      </w:r>
    </w:p>
    <w:p w14:paraId="671A2248" w14:textId="70A21D3D" w:rsidR="00F82756" w:rsidRDefault="00F82756" w:rsidP="00072FFD">
      <w:pPr>
        <w:pStyle w:val="Akapitzlist"/>
        <w:widowControl/>
        <w:suppressAutoHyphens w:val="0"/>
        <w:spacing w:line="276" w:lineRule="auto"/>
        <w:jc w:val="both"/>
        <w:rPr>
          <w:rFonts w:eastAsia="Times New Roman"/>
          <w:kern w:val="0"/>
          <w:lang w:eastAsia="pl-PL"/>
        </w:rPr>
      </w:pPr>
    </w:p>
    <w:p w14:paraId="0907CD2A" w14:textId="6AD1AEA9" w:rsidR="00F82756" w:rsidRPr="009F6F00" w:rsidRDefault="00B07764" w:rsidP="009F6F00">
      <w:pPr>
        <w:widowControl/>
        <w:suppressAutoHyphens w:val="0"/>
        <w:spacing w:line="276" w:lineRule="auto"/>
        <w:jc w:val="both"/>
        <w:rPr>
          <w:rFonts w:eastAsia="Times New Roman"/>
          <w:kern w:val="0"/>
          <w:lang w:eastAsia="pl-PL"/>
        </w:rPr>
      </w:pPr>
      <w:r w:rsidRPr="009F6F00">
        <w:rPr>
          <w:rFonts w:eastAsia="Times New Roman"/>
          <w:kern w:val="0"/>
          <w:lang w:eastAsia="pl-PL"/>
        </w:rPr>
        <w:t>Ustawodawca odróżnia na gruncie ustawy ochronę zabytków sprawowaną przez organy administracji publicznej od opieki nad zabytkami.</w:t>
      </w:r>
    </w:p>
    <w:p w14:paraId="6476AD68" w14:textId="77777777" w:rsidR="00F82756" w:rsidRPr="001C75F5" w:rsidRDefault="00F82756" w:rsidP="00072FFD">
      <w:pPr>
        <w:widowControl/>
        <w:suppressAutoHyphens w:val="0"/>
        <w:spacing w:before="100" w:beforeAutospacing="1" w:after="100" w:afterAutospacing="1" w:line="276" w:lineRule="auto"/>
        <w:rPr>
          <w:rFonts w:eastAsia="Times New Roman"/>
          <w:kern w:val="0"/>
          <w:u w:val="single"/>
          <w:lang w:eastAsia="pl-PL"/>
        </w:rPr>
      </w:pPr>
      <w:r w:rsidRPr="001C75F5">
        <w:rPr>
          <w:rFonts w:eastAsia="Times New Roman"/>
          <w:kern w:val="0"/>
          <w:u w:val="single"/>
          <w:lang w:eastAsia="pl-PL"/>
        </w:rPr>
        <w:t xml:space="preserve">Ochrona </w:t>
      </w:r>
      <w:r w:rsidRPr="001C75F5">
        <w:rPr>
          <w:rFonts w:eastAsia="Times New Roman"/>
          <w:i/>
          <w:iCs/>
          <w:kern w:val="0"/>
          <w:u w:val="single"/>
          <w:lang w:eastAsia="pl-PL"/>
        </w:rPr>
        <w:t>zabytków</w:t>
      </w:r>
      <w:r w:rsidRPr="001C75F5">
        <w:rPr>
          <w:rFonts w:eastAsia="Times New Roman"/>
          <w:kern w:val="0"/>
          <w:u w:val="single"/>
          <w:lang w:eastAsia="pl-PL"/>
        </w:rPr>
        <w:t xml:space="preserve"> polega, w szczególności, na podejmowaniu przez organy administracji publicznej działań mających na celu:</w:t>
      </w:r>
    </w:p>
    <w:p w14:paraId="37E74E17"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1) zapewnienie warunków prawnych, organizacyjnych i finansowych umożliwiających trwałe zachowanie </w:t>
      </w:r>
      <w:r w:rsidRPr="00F82756">
        <w:rPr>
          <w:rFonts w:eastAsia="Times New Roman"/>
          <w:i/>
          <w:iCs/>
          <w:kern w:val="0"/>
          <w:lang w:eastAsia="pl-PL"/>
        </w:rPr>
        <w:t>zabytków</w:t>
      </w:r>
      <w:r w:rsidRPr="00F82756">
        <w:rPr>
          <w:rFonts w:eastAsia="Times New Roman"/>
          <w:kern w:val="0"/>
          <w:lang w:eastAsia="pl-PL"/>
        </w:rPr>
        <w:t xml:space="preserve"> oraz ich zagospodarowanie i utrzymanie;</w:t>
      </w:r>
    </w:p>
    <w:p w14:paraId="3FABA3FE"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2) zapobieganie zagrożeniom mogącym spowodować uszczerbek dla wartości </w:t>
      </w:r>
      <w:r w:rsidRPr="00F82756">
        <w:rPr>
          <w:rFonts w:eastAsia="Times New Roman"/>
          <w:i/>
          <w:iCs/>
          <w:kern w:val="0"/>
          <w:lang w:eastAsia="pl-PL"/>
        </w:rPr>
        <w:t>zabytków</w:t>
      </w:r>
      <w:r w:rsidRPr="00F82756">
        <w:rPr>
          <w:rFonts w:eastAsia="Times New Roman"/>
          <w:kern w:val="0"/>
          <w:lang w:eastAsia="pl-PL"/>
        </w:rPr>
        <w:t>;</w:t>
      </w:r>
    </w:p>
    <w:p w14:paraId="36BF26BC"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3) udaremnianie niszczenia i niewłaściwego korzystania z </w:t>
      </w:r>
      <w:r w:rsidRPr="00F82756">
        <w:rPr>
          <w:rFonts w:eastAsia="Times New Roman"/>
          <w:i/>
          <w:iCs/>
          <w:kern w:val="0"/>
          <w:lang w:eastAsia="pl-PL"/>
        </w:rPr>
        <w:t>zabytków</w:t>
      </w:r>
      <w:r w:rsidRPr="00F82756">
        <w:rPr>
          <w:rFonts w:eastAsia="Times New Roman"/>
          <w:kern w:val="0"/>
          <w:lang w:eastAsia="pl-PL"/>
        </w:rPr>
        <w:t>;</w:t>
      </w:r>
    </w:p>
    <w:p w14:paraId="5E3DBD82"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4) przeciwdziałanie kradzieży, zaginięciu lub nielegalnemu wywozowi </w:t>
      </w:r>
      <w:r w:rsidRPr="00F82756">
        <w:rPr>
          <w:rFonts w:eastAsia="Times New Roman"/>
          <w:i/>
          <w:iCs/>
          <w:kern w:val="0"/>
          <w:lang w:eastAsia="pl-PL"/>
        </w:rPr>
        <w:t>zabytków</w:t>
      </w:r>
      <w:r w:rsidRPr="00F82756">
        <w:rPr>
          <w:rFonts w:eastAsia="Times New Roman"/>
          <w:kern w:val="0"/>
          <w:lang w:eastAsia="pl-PL"/>
        </w:rPr>
        <w:t xml:space="preserve"> za granicę;</w:t>
      </w:r>
    </w:p>
    <w:p w14:paraId="019BFB72"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5) kontrolę stanu zachowania i przeznaczenia </w:t>
      </w:r>
      <w:r w:rsidRPr="00F82756">
        <w:rPr>
          <w:rFonts w:eastAsia="Times New Roman"/>
          <w:i/>
          <w:iCs/>
          <w:kern w:val="0"/>
          <w:lang w:eastAsia="pl-PL"/>
        </w:rPr>
        <w:t>zabytków</w:t>
      </w:r>
      <w:r w:rsidRPr="00F82756">
        <w:rPr>
          <w:rFonts w:eastAsia="Times New Roman"/>
          <w:kern w:val="0"/>
          <w:lang w:eastAsia="pl-PL"/>
        </w:rPr>
        <w:t>;</w:t>
      </w:r>
    </w:p>
    <w:p w14:paraId="580A085F" w14:textId="41B2A2D2" w:rsid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6) uwzględnianie zadań ochronnych w planowaniu i zagospodarowaniu przestrzennym oraz przy kształtowaniu środowiska.</w:t>
      </w:r>
    </w:p>
    <w:p w14:paraId="7D1D338B" w14:textId="4188A8ED" w:rsidR="00B07764" w:rsidRPr="00F82756" w:rsidRDefault="00B07764" w:rsidP="00072FFD">
      <w:pPr>
        <w:widowControl/>
        <w:suppressAutoHyphens w:val="0"/>
        <w:spacing w:line="276" w:lineRule="auto"/>
        <w:ind w:firstLine="708"/>
        <w:rPr>
          <w:rFonts w:eastAsia="Times New Roman"/>
          <w:kern w:val="0"/>
          <w:lang w:eastAsia="pl-PL"/>
        </w:rPr>
      </w:pPr>
      <w:r>
        <w:t>Jest to katalog otwarty i nie wyczerpuje wszystkich rodzajów działań, jakie mogą</w:t>
      </w:r>
      <w:r w:rsidR="002D2554">
        <w:br/>
      </w:r>
      <w:r>
        <w:t>być podejmowane w ramach realizowania ochrony zabytków. Powyższe oznacza, że organy administracji publicznej mogą podejmować inne działania w celu realizowania dyrektyw płynących z tej regulacji.</w:t>
      </w:r>
    </w:p>
    <w:p w14:paraId="7D4A8E4C" w14:textId="5A32D08E" w:rsidR="00F82756" w:rsidRPr="005B1760" w:rsidRDefault="00F82756" w:rsidP="00072FFD">
      <w:pPr>
        <w:widowControl/>
        <w:suppressAutoHyphens w:val="0"/>
        <w:spacing w:before="100" w:beforeAutospacing="1" w:line="276" w:lineRule="auto"/>
        <w:ind w:firstLine="708"/>
        <w:rPr>
          <w:rFonts w:eastAsia="Times New Roman"/>
          <w:kern w:val="0"/>
          <w:u w:val="single"/>
          <w:lang w:eastAsia="pl-PL"/>
        </w:rPr>
      </w:pPr>
      <w:r w:rsidRPr="005B1760">
        <w:rPr>
          <w:rFonts w:eastAsia="Times New Roman"/>
          <w:kern w:val="0"/>
          <w:u w:val="single"/>
          <w:lang w:eastAsia="pl-PL"/>
        </w:rPr>
        <w:t xml:space="preserve">Opieka nad </w:t>
      </w:r>
      <w:r w:rsidRPr="005B1760">
        <w:rPr>
          <w:rFonts w:eastAsia="Times New Roman"/>
          <w:i/>
          <w:iCs/>
          <w:kern w:val="0"/>
          <w:u w:val="single"/>
          <w:lang w:eastAsia="pl-PL"/>
        </w:rPr>
        <w:t>zabytkiem</w:t>
      </w:r>
      <w:r w:rsidRPr="005B1760">
        <w:rPr>
          <w:rFonts w:eastAsia="Times New Roman"/>
          <w:kern w:val="0"/>
          <w:u w:val="single"/>
          <w:lang w:eastAsia="pl-PL"/>
        </w:rPr>
        <w:t xml:space="preserve"> sprawowana przez jego właściciela lub posiadacza polega,</w:t>
      </w:r>
      <w:r w:rsidR="005672D4">
        <w:rPr>
          <w:rFonts w:eastAsia="Times New Roman"/>
          <w:kern w:val="0"/>
          <w:u w:val="single"/>
          <w:lang w:eastAsia="pl-PL"/>
        </w:rPr>
        <w:br/>
      </w:r>
      <w:r w:rsidRPr="005B1760">
        <w:rPr>
          <w:rFonts w:eastAsia="Times New Roman"/>
          <w:kern w:val="0"/>
          <w:u w:val="single"/>
          <w:lang w:eastAsia="pl-PL"/>
        </w:rPr>
        <w:t>w szczególności, na zapewnieniu warunków:</w:t>
      </w:r>
    </w:p>
    <w:p w14:paraId="3041EBE0"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1) naukowego badania i dokumentowania </w:t>
      </w:r>
      <w:r w:rsidRPr="00F82756">
        <w:rPr>
          <w:rFonts w:eastAsia="Times New Roman"/>
          <w:i/>
          <w:iCs/>
          <w:kern w:val="0"/>
          <w:lang w:eastAsia="pl-PL"/>
        </w:rPr>
        <w:t>zabytku</w:t>
      </w:r>
      <w:r w:rsidRPr="00F82756">
        <w:rPr>
          <w:rFonts w:eastAsia="Times New Roman"/>
          <w:kern w:val="0"/>
          <w:lang w:eastAsia="pl-PL"/>
        </w:rPr>
        <w:t>;</w:t>
      </w:r>
    </w:p>
    <w:p w14:paraId="6C02CA5D"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2) prowadzenia prac konserwatorskich, restauratorskich i robót budowlanych przy </w:t>
      </w:r>
      <w:r w:rsidRPr="00F82756">
        <w:rPr>
          <w:rFonts w:eastAsia="Times New Roman"/>
          <w:i/>
          <w:iCs/>
          <w:kern w:val="0"/>
          <w:lang w:eastAsia="pl-PL"/>
        </w:rPr>
        <w:t>zabytku</w:t>
      </w:r>
      <w:r w:rsidRPr="00F82756">
        <w:rPr>
          <w:rFonts w:eastAsia="Times New Roman"/>
          <w:kern w:val="0"/>
          <w:lang w:eastAsia="pl-PL"/>
        </w:rPr>
        <w:t>;</w:t>
      </w:r>
    </w:p>
    <w:p w14:paraId="421A3165"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3) zabezpieczenia i utrzymania </w:t>
      </w:r>
      <w:r w:rsidRPr="00F82756">
        <w:rPr>
          <w:rFonts w:eastAsia="Times New Roman"/>
          <w:i/>
          <w:iCs/>
          <w:kern w:val="0"/>
          <w:lang w:eastAsia="pl-PL"/>
        </w:rPr>
        <w:t>zabytku</w:t>
      </w:r>
      <w:r w:rsidRPr="00F82756">
        <w:rPr>
          <w:rFonts w:eastAsia="Times New Roman"/>
          <w:kern w:val="0"/>
          <w:lang w:eastAsia="pl-PL"/>
        </w:rPr>
        <w:t xml:space="preserve"> oraz jego otoczenia w jak najlepszym stanie;</w:t>
      </w:r>
    </w:p>
    <w:p w14:paraId="01E5C0D8" w14:textId="77777777" w:rsidR="00F82756" w:rsidRPr="00F82756"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4) korzystania z </w:t>
      </w:r>
      <w:r w:rsidRPr="00F82756">
        <w:rPr>
          <w:rFonts w:eastAsia="Times New Roman"/>
          <w:i/>
          <w:iCs/>
          <w:kern w:val="0"/>
          <w:lang w:eastAsia="pl-PL"/>
        </w:rPr>
        <w:t>zabytku</w:t>
      </w:r>
      <w:r w:rsidRPr="00F82756">
        <w:rPr>
          <w:rFonts w:eastAsia="Times New Roman"/>
          <w:kern w:val="0"/>
          <w:lang w:eastAsia="pl-PL"/>
        </w:rPr>
        <w:t xml:space="preserve"> w sposób zapewniający trwałe zachowanie jego wartości;</w:t>
      </w:r>
    </w:p>
    <w:p w14:paraId="34EB283C" w14:textId="0EE3DCFF" w:rsidR="00F82756" w:rsidRPr="000C075A" w:rsidRDefault="00F82756" w:rsidP="00072FFD">
      <w:pPr>
        <w:widowControl/>
        <w:suppressAutoHyphens w:val="0"/>
        <w:spacing w:line="276" w:lineRule="auto"/>
        <w:rPr>
          <w:rFonts w:eastAsia="Times New Roman"/>
          <w:kern w:val="0"/>
          <w:lang w:eastAsia="pl-PL"/>
        </w:rPr>
      </w:pPr>
      <w:r w:rsidRPr="00F82756">
        <w:rPr>
          <w:rFonts w:eastAsia="Times New Roman"/>
          <w:kern w:val="0"/>
          <w:lang w:eastAsia="pl-PL"/>
        </w:rPr>
        <w:t xml:space="preserve">5) popularyzowania i upowszechniania wiedzy o </w:t>
      </w:r>
      <w:r w:rsidRPr="00F82756">
        <w:rPr>
          <w:rFonts w:eastAsia="Times New Roman"/>
          <w:i/>
          <w:iCs/>
          <w:kern w:val="0"/>
          <w:lang w:eastAsia="pl-PL"/>
        </w:rPr>
        <w:t>zabytku</w:t>
      </w:r>
      <w:r w:rsidRPr="00F82756">
        <w:rPr>
          <w:rFonts w:eastAsia="Times New Roman"/>
          <w:kern w:val="0"/>
          <w:lang w:eastAsia="pl-PL"/>
        </w:rPr>
        <w:t xml:space="preserve"> oraz jego znaczeniu dla historii</w:t>
      </w:r>
      <w:r w:rsidR="005672D4">
        <w:rPr>
          <w:rFonts w:eastAsia="Times New Roman"/>
          <w:kern w:val="0"/>
          <w:lang w:eastAsia="pl-PL"/>
        </w:rPr>
        <w:br/>
      </w:r>
      <w:r w:rsidRPr="00F82756">
        <w:rPr>
          <w:rFonts w:eastAsia="Times New Roman"/>
          <w:kern w:val="0"/>
          <w:lang w:eastAsia="pl-PL"/>
        </w:rPr>
        <w:t>i kultury.</w:t>
      </w:r>
    </w:p>
    <w:p w14:paraId="42034ADA" w14:textId="01744E14" w:rsidR="001C75F5" w:rsidRDefault="00B07764" w:rsidP="00072FFD">
      <w:pPr>
        <w:spacing w:line="276" w:lineRule="auto"/>
        <w:ind w:firstLine="708"/>
      </w:pPr>
      <w:r>
        <w:t>Opieka nad zabytkiem ma charakter zindywidualizowany. Odpowiedzialny za nią jest bowiem aktualny dysponent zabytku, czyli jego obecny właściciel lub posiadacz. Sprawowanie opieki nad zabytkiem oznacza konieczność przestrzegania przepisów ustawy</w:t>
      </w:r>
      <w:r w:rsidR="005672D4">
        <w:br/>
      </w:r>
      <w:r>
        <w:t>o zabytkach, bez względu na fakt, czy zabytek jest zabytkiem rejestrowym czy</w:t>
      </w:r>
      <w:r w:rsidR="005672D4">
        <w:t xml:space="preserve"> </w:t>
      </w:r>
      <w:r>
        <w:t>nierejestrowym.</w:t>
      </w:r>
    </w:p>
    <w:p w14:paraId="2CF36E0C" w14:textId="7BD34934" w:rsidR="009F6F00" w:rsidRPr="00FD1517" w:rsidRDefault="00B53BC4" w:rsidP="009F6F00">
      <w:pPr>
        <w:spacing w:after="240" w:line="276" w:lineRule="auto"/>
        <w:ind w:firstLine="708"/>
        <w:jc w:val="both"/>
      </w:pPr>
      <w:r>
        <w:t>Konwencja UNESCO w sprawie ochrony niematerialnego dziedzictwa kulturowego</w:t>
      </w:r>
      <w:r w:rsidRPr="00DD0B4B">
        <w:t xml:space="preserve"> </w:t>
      </w:r>
      <w:r>
        <w:t>definiuje n</w:t>
      </w:r>
      <w:r w:rsidR="00DD0B4B" w:rsidRPr="00DD0B4B">
        <w:t xml:space="preserve">iematerialne dziedzictwo kulturowe </w:t>
      </w:r>
      <w:r>
        <w:t>jako</w:t>
      </w:r>
      <w:r w:rsidR="00DD0B4B" w:rsidRPr="00DD0B4B">
        <w:t xml:space="preserve"> praktyki, wyobrażenia, przekazy, wiedzę</w:t>
      </w:r>
      <w:r w:rsidR="005672D4">
        <w:br/>
      </w:r>
      <w:r w:rsidR="00DD0B4B" w:rsidRPr="00DD0B4B">
        <w:t>i umiejętności - jak również związane z nimi instrumenty, przedmioty, artefakty i przestrzeń kulturową - które wspólnoty, grupy i, w niektórych przypadkach, jednostki uznają za część własnego dziedzictwa kulturowego. To niematerialne dziedzictwo kulturowe, przekazywane</w:t>
      </w:r>
      <w:r w:rsidR="005672D4">
        <w:br/>
      </w:r>
      <w:r w:rsidR="00DD0B4B" w:rsidRPr="00DD0B4B">
        <w:t>z pokolenia na pokolenie, jest stale odtwarzane przez wspólnoty i grupy w relacji</w:t>
      </w:r>
      <w:r w:rsidR="002D2554">
        <w:br/>
      </w:r>
      <w:r w:rsidR="00DD0B4B" w:rsidRPr="00DD0B4B">
        <w:lastRenderedPageBreak/>
        <w:t>z ich otoczeniem, oddziaływaniem przyrody i ich historią oraz zapewnia im poczucie tożsamości</w:t>
      </w:r>
      <w:r w:rsidR="002D2554">
        <w:t xml:space="preserve"> </w:t>
      </w:r>
      <w:r w:rsidR="00DD0B4B" w:rsidRPr="00DD0B4B">
        <w:t>i ciągłości, przyczyniając się w ten sposób do wzrostu poszanowania</w:t>
      </w:r>
      <w:r w:rsidR="002D2554">
        <w:br/>
      </w:r>
      <w:r w:rsidR="00DD0B4B" w:rsidRPr="00DD0B4B">
        <w:t>dla różnorodności kulturowej oraz ludzkiej kreatywności.</w:t>
      </w:r>
    </w:p>
    <w:p w14:paraId="4A6234C3" w14:textId="3163DBAA" w:rsidR="00FD1517" w:rsidRDefault="00FD1517" w:rsidP="009F6F00">
      <w:pPr>
        <w:pStyle w:val="Nagwek1"/>
        <w:spacing w:after="240" w:line="276" w:lineRule="auto"/>
        <w:ind w:firstLine="708"/>
      </w:pPr>
      <w:bookmarkStart w:id="6" w:name="_Toc61431530"/>
      <w:r w:rsidRPr="001C75F5">
        <w:t>4.</w:t>
      </w:r>
      <w:r w:rsidR="001C75F5" w:rsidRPr="001C75F5">
        <w:t>1</w:t>
      </w:r>
      <w:r w:rsidRPr="001C75F5">
        <w:t>. Strategiczne cele polityki państwa w zakresie ochrony zabytków i opieki nad zabytkami</w:t>
      </w:r>
      <w:bookmarkEnd w:id="6"/>
    </w:p>
    <w:p w14:paraId="1A624F4E" w14:textId="58CF64CD" w:rsidR="007461CE" w:rsidRDefault="001C75F5" w:rsidP="00072FFD">
      <w:pPr>
        <w:spacing w:line="276" w:lineRule="auto"/>
        <w:ind w:firstLine="708"/>
        <w:jc w:val="both"/>
      </w:pPr>
      <w:r w:rsidRPr="001C75F5">
        <w:t>Uchwał</w:t>
      </w:r>
      <w:r>
        <w:t>ą</w:t>
      </w:r>
      <w:r w:rsidRPr="001C75F5">
        <w:t xml:space="preserve"> nr 82 z dnia 13 sierpnia 2019 r. Rad</w:t>
      </w:r>
      <w:r>
        <w:t>a</w:t>
      </w:r>
      <w:r w:rsidRPr="001C75F5">
        <w:t xml:space="preserve"> Ministrów </w:t>
      </w:r>
      <w:r>
        <w:t xml:space="preserve">przyjęła </w:t>
      </w:r>
      <w:r w:rsidRPr="001C75F5">
        <w:t>Krajow</w:t>
      </w:r>
      <w:r>
        <w:t>y</w:t>
      </w:r>
      <w:r w:rsidRPr="001C75F5">
        <w:t xml:space="preserve"> program</w:t>
      </w:r>
      <w:r>
        <w:t xml:space="preserve"> </w:t>
      </w:r>
      <w:r w:rsidRPr="001C75F5">
        <w:t>ochrony zabytków i opieki nad zabytkami na lata 2019-2022" (M. P. z 2019 r. poz. 808).</w:t>
      </w:r>
      <w:r w:rsidR="007461CE">
        <w:t xml:space="preserve"> Głównym celem Krajowego Programu jest </w:t>
      </w:r>
      <w:r w:rsidR="007461CE" w:rsidRPr="007461CE">
        <w:t>Stworzenie warunków dla zapewnienia efektywnej ochrony i opieki nad zabytkami", który realizowany będzie przez trzy cele szczegółowe, podzielone na kierunki działania, tj.:</w:t>
      </w:r>
    </w:p>
    <w:p w14:paraId="275AE796" w14:textId="1193F6FD" w:rsidR="007461CE" w:rsidRDefault="007461CE" w:rsidP="00072FFD">
      <w:pPr>
        <w:spacing w:before="240" w:line="276" w:lineRule="auto"/>
        <w:jc w:val="both"/>
        <w:rPr>
          <w:rFonts w:eastAsia="Times New Roman"/>
          <w:kern w:val="0"/>
          <w:lang w:eastAsia="pl-PL"/>
        </w:rPr>
      </w:pPr>
      <w:r w:rsidRPr="007461CE">
        <w:rPr>
          <w:rFonts w:eastAsia="Times New Roman"/>
          <w:kern w:val="0"/>
          <w:lang w:eastAsia="pl-PL"/>
        </w:rPr>
        <w:t>Cel szczegółowy 1</w:t>
      </w:r>
      <w:r>
        <w:rPr>
          <w:rFonts w:eastAsia="Times New Roman"/>
          <w:kern w:val="0"/>
          <w:lang w:eastAsia="pl-PL"/>
        </w:rPr>
        <w:t>:</w:t>
      </w:r>
      <w:r w:rsidR="00A2373B">
        <w:rPr>
          <w:rFonts w:eastAsia="Times New Roman"/>
          <w:kern w:val="0"/>
          <w:lang w:eastAsia="pl-PL"/>
        </w:rPr>
        <w:t xml:space="preserve"> </w:t>
      </w:r>
      <w:r w:rsidRPr="007461CE">
        <w:rPr>
          <w:rFonts w:eastAsia="Times New Roman"/>
          <w:kern w:val="0"/>
          <w:lang w:eastAsia="pl-PL"/>
        </w:rPr>
        <w:t>Optymalizacja systemu ochrony dziedzictwa kulturowego</w:t>
      </w:r>
    </w:p>
    <w:p w14:paraId="0699FB56" w14:textId="6CAB43E6" w:rsidR="007461CE" w:rsidRDefault="007461CE" w:rsidP="00072FFD">
      <w:pPr>
        <w:spacing w:line="276" w:lineRule="auto"/>
        <w:jc w:val="both"/>
        <w:rPr>
          <w:rFonts w:eastAsia="Times New Roman"/>
          <w:kern w:val="0"/>
          <w:lang w:eastAsia="pl-PL"/>
        </w:rPr>
      </w:pPr>
      <w:r w:rsidRPr="007461CE">
        <w:rPr>
          <w:rFonts w:eastAsia="Times New Roman"/>
          <w:kern w:val="0"/>
          <w:lang w:eastAsia="pl-PL"/>
        </w:rPr>
        <w:t>Kierunki działania</w:t>
      </w:r>
    </w:p>
    <w:p w14:paraId="6B963A41" w14:textId="484A00BF" w:rsidR="007461CE" w:rsidRPr="007461CE" w:rsidRDefault="007461CE" w:rsidP="00072FFD">
      <w:pPr>
        <w:pStyle w:val="Akapitzlist"/>
        <w:widowControl/>
        <w:numPr>
          <w:ilvl w:val="0"/>
          <w:numId w:val="7"/>
        </w:numPr>
        <w:suppressAutoHyphens w:val="0"/>
        <w:spacing w:line="276" w:lineRule="auto"/>
        <w:rPr>
          <w:rFonts w:eastAsia="Times New Roman"/>
          <w:kern w:val="0"/>
          <w:lang w:eastAsia="pl-PL"/>
        </w:rPr>
      </w:pPr>
      <w:r w:rsidRPr="007461CE">
        <w:rPr>
          <w:rFonts w:eastAsia="Times New Roman"/>
          <w:kern w:val="0"/>
          <w:lang w:eastAsia="pl-PL"/>
        </w:rPr>
        <w:t>Wzmocnienie systemu ochrony na poziomie lokalnym.</w:t>
      </w:r>
    </w:p>
    <w:p w14:paraId="0158BF1A" w14:textId="6F4CAD12" w:rsidR="007461CE" w:rsidRPr="007461CE" w:rsidRDefault="007461CE" w:rsidP="00072FFD">
      <w:pPr>
        <w:pStyle w:val="Akapitzlist"/>
        <w:numPr>
          <w:ilvl w:val="0"/>
          <w:numId w:val="7"/>
        </w:numPr>
        <w:spacing w:line="276" w:lineRule="auto"/>
        <w:jc w:val="both"/>
        <w:rPr>
          <w:rFonts w:eastAsia="Times New Roman"/>
          <w:kern w:val="0"/>
          <w:lang w:eastAsia="pl-PL"/>
        </w:rPr>
      </w:pPr>
      <w:r w:rsidRPr="007461CE">
        <w:rPr>
          <w:rFonts w:eastAsia="Times New Roman"/>
          <w:kern w:val="0"/>
          <w:lang w:eastAsia="pl-PL"/>
        </w:rPr>
        <w:t>Wzmocnienie systemu ochrony na poziomie centralnym.</w:t>
      </w:r>
    </w:p>
    <w:p w14:paraId="0DAF7806" w14:textId="5AE2011F" w:rsidR="007461CE" w:rsidRPr="007461CE" w:rsidRDefault="007461CE" w:rsidP="00072FFD">
      <w:pPr>
        <w:widowControl/>
        <w:suppressAutoHyphens w:val="0"/>
        <w:spacing w:line="276" w:lineRule="auto"/>
        <w:jc w:val="both"/>
        <w:rPr>
          <w:rFonts w:eastAsia="Times New Roman"/>
          <w:kern w:val="0"/>
          <w:lang w:eastAsia="pl-PL"/>
        </w:rPr>
      </w:pPr>
      <w:r w:rsidRPr="007461CE">
        <w:rPr>
          <w:rFonts w:eastAsia="Times New Roman"/>
          <w:kern w:val="0"/>
          <w:lang w:eastAsia="pl-PL"/>
        </w:rPr>
        <w:t>Cel szczegółowy 2</w:t>
      </w:r>
      <w:r>
        <w:rPr>
          <w:rFonts w:eastAsia="Times New Roman"/>
          <w:kern w:val="0"/>
          <w:lang w:eastAsia="pl-PL"/>
        </w:rPr>
        <w:t xml:space="preserve">: </w:t>
      </w:r>
      <w:r w:rsidRPr="007461CE">
        <w:rPr>
          <w:rFonts w:eastAsia="Times New Roman"/>
          <w:kern w:val="0"/>
          <w:lang w:eastAsia="pl-PL"/>
        </w:rPr>
        <w:t xml:space="preserve">Wsparcie działań w zakresie </w:t>
      </w:r>
      <w:r w:rsidRPr="007461CE">
        <w:rPr>
          <w:rFonts w:eastAsia="Times New Roman"/>
          <w:i/>
          <w:iCs/>
          <w:kern w:val="0"/>
          <w:lang w:eastAsia="pl-PL"/>
        </w:rPr>
        <w:t>opieki nad zabytkami</w:t>
      </w:r>
    </w:p>
    <w:p w14:paraId="3510BFD2" w14:textId="77777777" w:rsidR="007461CE" w:rsidRDefault="007461CE" w:rsidP="00072FFD">
      <w:pPr>
        <w:spacing w:line="276" w:lineRule="auto"/>
        <w:jc w:val="both"/>
      </w:pPr>
      <w:r>
        <w:t>Kierunki działania</w:t>
      </w:r>
    </w:p>
    <w:p w14:paraId="5E9BB161" w14:textId="13C5948B" w:rsidR="007461CE" w:rsidRDefault="007461CE" w:rsidP="00072FFD">
      <w:pPr>
        <w:pStyle w:val="Akapitzlist"/>
        <w:numPr>
          <w:ilvl w:val="0"/>
          <w:numId w:val="9"/>
        </w:numPr>
        <w:spacing w:line="276" w:lineRule="auto"/>
        <w:jc w:val="both"/>
      </w:pPr>
      <w:r>
        <w:t>Merytoryczne wsparcie działań w zakresie opieki nad zabytkami.</w:t>
      </w:r>
    </w:p>
    <w:p w14:paraId="6A66F665" w14:textId="50B29CD2" w:rsidR="007461CE" w:rsidRDefault="007461CE" w:rsidP="00072FFD">
      <w:pPr>
        <w:pStyle w:val="Akapitzlist"/>
        <w:numPr>
          <w:ilvl w:val="0"/>
          <w:numId w:val="9"/>
        </w:numPr>
        <w:spacing w:line="276" w:lineRule="auto"/>
        <w:jc w:val="both"/>
      </w:pPr>
      <w:r>
        <w:t>Podnoszenie bezpieczeństwa zasobu zabytkowego.</w:t>
      </w:r>
    </w:p>
    <w:p w14:paraId="5AF77D6D" w14:textId="2B51F19B" w:rsidR="007461CE" w:rsidRDefault="007461CE" w:rsidP="00072FFD">
      <w:pPr>
        <w:spacing w:line="276" w:lineRule="auto"/>
        <w:jc w:val="both"/>
      </w:pPr>
      <w:r>
        <w:t>Cel szczegółowy 3: Budowanie świadomości społecznej wartości dziedzictwa kulturowego</w:t>
      </w:r>
    </w:p>
    <w:p w14:paraId="63939523" w14:textId="77777777" w:rsidR="007461CE" w:rsidRDefault="007461CE" w:rsidP="00072FFD">
      <w:pPr>
        <w:spacing w:line="276" w:lineRule="auto"/>
        <w:jc w:val="both"/>
      </w:pPr>
      <w:r>
        <w:t>Kierunki działania</w:t>
      </w:r>
    </w:p>
    <w:p w14:paraId="2FCD580D" w14:textId="2725BC85" w:rsidR="007461CE" w:rsidRDefault="007461CE" w:rsidP="00072FFD">
      <w:pPr>
        <w:pStyle w:val="Akapitzlist"/>
        <w:numPr>
          <w:ilvl w:val="0"/>
          <w:numId w:val="13"/>
        </w:numPr>
        <w:spacing w:line="276" w:lineRule="auto"/>
        <w:jc w:val="both"/>
      </w:pPr>
      <w:r>
        <w:t>Upowszechnianie wiedzy na temat dziedzictwa kulturowego i jego wartości.</w:t>
      </w:r>
    </w:p>
    <w:p w14:paraId="109979D5" w14:textId="35E72CC2" w:rsidR="007461CE" w:rsidRPr="007461CE" w:rsidRDefault="007461CE" w:rsidP="00072FFD">
      <w:pPr>
        <w:pStyle w:val="Akapitzlist"/>
        <w:numPr>
          <w:ilvl w:val="0"/>
          <w:numId w:val="13"/>
        </w:numPr>
        <w:spacing w:line="276" w:lineRule="auto"/>
        <w:jc w:val="both"/>
      </w:pPr>
      <w:r>
        <w:t>Tworzenie warunków dla sprawowania społecznej opieki nad zabytkami.</w:t>
      </w:r>
    </w:p>
    <w:p w14:paraId="505972E4" w14:textId="77777777" w:rsidR="00C87FF2" w:rsidRDefault="00C87FF2" w:rsidP="00072FFD">
      <w:pPr>
        <w:spacing w:line="276" w:lineRule="auto"/>
      </w:pPr>
    </w:p>
    <w:p w14:paraId="5EEECA9E" w14:textId="0B8ACAFE" w:rsidR="001C75F5" w:rsidRPr="001C75F5" w:rsidRDefault="00C87FF2" w:rsidP="00072FFD">
      <w:pPr>
        <w:spacing w:line="276" w:lineRule="auto"/>
        <w:ind w:firstLine="360"/>
        <w:jc w:val="both"/>
      </w:pPr>
      <w:r w:rsidRPr="00C87FF2">
        <w:t>Dokumentem wyznaczającym politykę państwa w zakresie związanym z rozwojem kultury jest Narodowa Strategia</w:t>
      </w:r>
      <w:r>
        <w:t xml:space="preserve"> </w:t>
      </w:r>
      <w:r w:rsidRPr="00C87FF2">
        <w:t>Rozwoju Kultury 2004-2013. W celu poszerzenia problematyki</w:t>
      </w:r>
      <w:r w:rsidR="005672D4">
        <w:br/>
      </w:r>
      <w:r w:rsidRPr="00C87FF2">
        <w:t>w kontekście polityki rynkowej opracowano jej Uzupełnienie na lata</w:t>
      </w:r>
      <w:r w:rsidR="00A2373B">
        <w:t xml:space="preserve"> </w:t>
      </w:r>
      <w:r w:rsidRPr="00C87FF2">
        <w:t xml:space="preserve">2004-20201. </w:t>
      </w:r>
    </w:p>
    <w:p w14:paraId="2B20130F" w14:textId="6CACB3B4" w:rsidR="00FD1517" w:rsidRDefault="00FD1517" w:rsidP="00072FFD">
      <w:pPr>
        <w:spacing w:line="276" w:lineRule="auto"/>
        <w:jc w:val="both"/>
      </w:pPr>
      <w:r>
        <w:tab/>
      </w:r>
    </w:p>
    <w:p w14:paraId="5A5877DB" w14:textId="1C2BA638" w:rsidR="00C87FF2" w:rsidRDefault="00C87FF2" w:rsidP="00072FFD">
      <w:pPr>
        <w:spacing w:line="276" w:lineRule="auto"/>
        <w:jc w:val="both"/>
      </w:pPr>
      <w:r w:rsidRPr="00C87FF2">
        <w:t>Cel</w:t>
      </w:r>
      <w:r w:rsidR="00FA605C">
        <w:t>em</w:t>
      </w:r>
      <w:r w:rsidRPr="00C87FF2">
        <w:t xml:space="preserve"> strategiczny</w:t>
      </w:r>
      <w:r w:rsidR="00FA605C">
        <w:t xml:space="preserve">m jest działanie na rzecz </w:t>
      </w:r>
      <w:r w:rsidRPr="00C87FF2">
        <w:t>zrównoważ</w:t>
      </w:r>
      <w:r w:rsidR="00FA605C">
        <w:t>onego</w:t>
      </w:r>
      <w:r w:rsidRPr="00C87FF2">
        <w:t xml:space="preserve"> rozwoju kultury w regionach. </w:t>
      </w:r>
    </w:p>
    <w:p w14:paraId="4E53BB76" w14:textId="77777777" w:rsidR="00C87FF2" w:rsidRDefault="00C87FF2" w:rsidP="00072FFD">
      <w:pPr>
        <w:spacing w:line="276" w:lineRule="auto"/>
        <w:jc w:val="both"/>
      </w:pPr>
      <w:r w:rsidRPr="00C87FF2">
        <w:t>Cele cząstkowe:</w:t>
      </w:r>
    </w:p>
    <w:p w14:paraId="557B128F" w14:textId="54EF983B" w:rsidR="00C87FF2" w:rsidRDefault="00C87FF2" w:rsidP="00072FFD">
      <w:pPr>
        <w:pStyle w:val="Akapitzlist"/>
        <w:numPr>
          <w:ilvl w:val="0"/>
          <w:numId w:val="16"/>
        </w:numPr>
        <w:spacing w:line="276" w:lineRule="auto"/>
        <w:jc w:val="both"/>
      </w:pPr>
      <w:r w:rsidRPr="00C87FF2">
        <w:t>Wzrost efektywności zarządzania sferą kultury.</w:t>
      </w:r>
    </w:p>
    <w:p w14:paraId="77FF626D" w14:textId="55FD96EE" w:rsidR="00C87FF2" w:rsidRDefault="00C87FF2" w:rsidP="00072FFD">
      <w:pPr>
        <w:pStyle w:val="Akapitzlist"/>
        <w:numPr>
          <w:ilvl w:val="0"/>
          <w:numId w:val="16"/>
        </w:numPr>
        <w:spacing w:line="276" w:lineRule="auto"/>
        <w:jc w:val="both"/>
      </w:pPr>
      <w:r w:rsidRPr="00C87FF2">
        <w:t xml:space="preserve">Wprowadzenie innowacyjnych rozwiązań w systemie organizacji działalności kulturalnej i w systemie upowszechniania kultury. </w:t>
      </w:r>
    </w:p>
    <w:p w14:paraId="6C7C82FB" w14:textId="79038D93" w:rsidR="00C87FF2" w:rsidRDefault="00C87FF2" w:rsidP="00072FFD">
      <w:pPr>
        <w:pStyle w:val="Akapitzlist"/>
        <w:numPr>
          <w:ilvl w:val="0"/>
          <w:numId w:val="16"/>
        </w:numPr>
        <w:spacing w:line="276" w:lineRule="auto"/>
        <w:jc w:val="both"/>
      </w:pPr>
      <w:r w:rsidRPr="00C87FF2">
        <w:t xml:space="preserve">Zmniejszenie dysproporcji regionalnych w rozwoju kultury. </w:t>
      </w:r>
    </w:p>
    <w:p w14:paraId="15D6B62B" w14:textId="7CF90AC2" w:rsidR="00C87FF2" w:rsidRDefault="00C87FF2" w:rsidP="00072FFD">
      <w:pPr>
        <w:pStyle w:val="Akapitzlist"/>
        <w:numPr>
          <w:ilvl w:val="0"/>
          <w:numId w:val="16"/>
        </w:numPr>
        <w:spacing w:line="276" w:lineRule="auto"/>
        <w:jc w:val="both"/>
      </w:pPr>
      <w:r w:rsidRPr="00C87FF2">
        <w:t xml:space="preserve">Wzrost  uczestnictwa i wyrównanie szans w dostępie do szkolnictwa artystycznego, dóbr i usług kultury. </w:t>
      </w:r>
    </w:p>
    <w:p w14:paraId="30AB5915" w14:textId="791EB7F9" w:rsidR="00C87FF2" w:rsidRDefault="00C87FF2" w:rsidP="00072FFD">
      <w:pPr>
        <w:pStyle w:val="Akapitzlist"/>
        <w:numPr>
          <w:ilvl w:val="0"/>
          <w:numId w:val="16"/>
        </w:numPr>
        <w:spacing w:line="276" w:lineRule="auto"/>
        <w:jc w:val="both"/>
      </w:pPr>
      <w:r w:rsidRPr="00C87FF2">
        <w:t xml:space="preserve">Poprawa warunków działalności artystycznej. </w:t>
      </w:r>
    </w:p>
    <w:p w14:paraId="3DAC59CA" w14:textId="66AEAE21" w:rsidR="00C87FF2" w:rsidRDefault="00C87FF2" w:rsidP="00072FFD">
      <w:pPr>
        <w:pStyle w:val="Akapitzlist"/>
        <w:numPr>
          <w:ilvl w:val="0"/>
          <w:numId w:val="16"/>
        </w:numPr>
        <w:spacing w:line="276" w:lineRule="auto"/>
        <w:jc w:val="both"/>
      </w:pPr>
      <w:r w:rsidRPr="00C87FF2">
        <w:t xml:space="preserve">Efektywna promocja twórczości. </w:t>
      </w:r>
    </w:p>
    <w:p w14:paraId="6DD9E8FC" w14:textId="155826F3" w:rsidR="00C87FF2" w:rsidRDefault="00C87FF2" w:rsidP="00072FFD">
      <w:pPr>
        <w:pStyle w:val="Akapitzlist"/>
        <w:numPr>
          <w:ilvl w:val="0"/>
          <w:numId w:val="16"/>
        </w:numPr>
        <w:spacing w:line="276" w:lineRule="auto"/>
        <w:jc w:val="both"/>
      </w:pPr>
      <w:r w:rsidRPr="00C87FF2">
        <w:t xml:space="preserve">Zachowanie dziedzictwa kulturowego i aktywna ochrona zabytków. </w:t>
      </w:r>
    </w:p>
    <w:p w14:paraId="54D98FBA" w14:textId="73AC56AF" w:rsidR="00FA605C" w:rsidRDefault="00C87FF2" w:rsidP="00072FFD">
      <w:pPr>
        <w:pStyle w:val="Akapitzlist"/>
        <w:numPr>
          <w:ilvl w:val="0"/>
          <w:numId w:val="16"/>
        </w:numPr>
        <w:spacing w:line="276" w:lineRule="auto"/>
        <w:jc w:val="both"/>
      </w:pPr>
      <w:r w:rsidRPr="00C87FF2">
        <w:t>Zmniejszenie  luki  cywilizacyjnej  poprzez  modernizację  i  rozbudowę  infrastruktury kultury.</w:t>
      </w:r>
    </w:p>
    <w:p w14:paraId="3A92885C" w14:textId="5F8BC5EF" w:rsidR="00FA605C" w:rsidRDefault="00FA605C" w:rsidP="00072FFD">
      <w:pPr>
        <w:pStyle w:val="Akapitzlist"/>
        <w:spacing w:line="276" w:lineRule="auto"/>
        <w:jc w:val="both"/>
      </w:pPr>
      <w:r>
        <w:t xml:space="preserve">Jednym z instrumentów realizacji strategii jest </w:t>
      </w:r>
      <w:r w:rsidRPr="00FA605C">
        <w:t>N</w:t>
      </w:r>
      <w:r>
        <w:t xml:space="preserve">arodowy </w:t>
      </w:r>
      <w:r w:rsidRPr="00FA605C">
        <w:t>P</w:t>
      </w:r>
      <w:r>
        <w:t xml:space="preserve">rogram </w:t>
      </w:r>
      <w:r w:rsidRPr="00FA605C">
        <w:t>K</w:t>
      </w:r>
      <w:r>
        <w:t>ultury</w:t>
      </w:r>
      <w:r w:rsidRPr="00FA605C">
        <w:t xml:space="preserve"> „O</w:t>
      </w:r>
      <w:r>
        <w:t>chrona Zabytków i</w:t>
      </w:r>
      <w:r w:rsidRPr="00FA605C">
        <w:t xml:space="preserve"> </w:t>
      </w:r>
      <w:r>
        <w:t>Dziedzictwa Kulturowego</w:t>
      </w:r>
      <w:r w:rsidRPr="00FA605C">
        <w:t xml:space="preserve">”, którego celem jest poprawa stanu i dostępności </w:t>
      </w:r>
      <w:r w:rsidRPr="00FA605C">
        <w:lastRenderedPageBreak/>
        <w:t>zabytków poprzez:</w:t>
      </w:r>
    </w:p>
    <w:p w14:paraId="5D6D9098" w14:textId="41FDFF4A" w:rsidR="00FA605C" w:rsidRDefault="00FA605C" w:rsidP="00072FFD">
      <w:pPr>
        <w:pStyle w:val="Akapitzlist"/>
        <w:numPr>
          <w:ilvl w:val="0"/>
          <w:numId w:val="18"/>
        </w:numPr>
        <w:spacing w:line="276" w:lineRule="auto"/>
        <w:jc w:val="both"/>
      </w:pPr>
      <w:r w:rsidRPr="00FA605C">
        <w:t xml:space="preserve">tworzenie warunków instytucjonalnych, prawnych i organizacyjnych w sferze dokumentacji i ochrony zabytków, </w:t>
      </w:r>
    </w:p>
    <w:p w14:paraId="1876B15B" w14:textId="1C7EB944" w:rsidR="00FA605C" w:rsidRDefault="00FA605C" w:rsidP="00072FFD">
      <w:pPr>
        <w:pStyle w:val="Akapitzlist"/>
        <w:numPr>
          <w:ilvl w:val="0"/>
          <w:numId w:val="18"/>
        </w:numPr>
        <w:spacing w:line="276" w:lineRule="auto"/>
        <w:jc w:val="both"/>
      </w:pPr>
      <w:r w:rsidRPr="00FA605C">
        <w:t>kompleksową rewaloryzację zabytków i ich adaptację na cele społeczne</w:t>
      </w:r>
      <w:r>
        <w:t>,</w:t>
      </w:r>
    </w:p>
    <w:p w14:paraId="46C75014" w14:textId="6E393446" w:rsidR="00FA605C" w:rsidRDefault="00FA605C" w:rsidP="00072FFD">
      <w:pPr>
        <w:pStyle w:val="Akapitzlist"/>
        <w:numPr>
          <w:ilvl w:val="0"/>
          <w:numId w:val="18"/>
        </w:numPr>
        <w:spacing w:line="276" w:lineRule="auto"/>
        <w:jc w:val="both"/>
      </w:pPr>
      <w:r w:rsidRPr="00FA605C">
        <w:t>zwiększenie roli zabytków w rozwoju turystyki i przedsiębiorczości</w:t>
      </w:r>
      <w:r>
        <w:t>,</w:t>
      </w:r>
    </w:p>
    <w:p w14:paraId="68BEFD6A" w14:textId="239757E5" w:rsidR="00FA605C" w:rsidRDefault="00FA605C" w:rsidP="00072FFD">
      <w:pPr>
        <w:pStyle w:val="Akapitzlist"/>
        <w:numPr>
          <w:ilvl w:val="0"/>
          <w:numId w:val="18"/>
        </w:numPr>
        <w:spacing w:line="276" w:lineRule="auto"/>
        <w:jc w:val="both"/>
      </w:pPr>
      <w:r w:rsidRPr="00FA605C">
        <w:t>tworzenie zintegrowanych narodowych produktów turystycznych</w:t>
      </w:r>
      <w:r>
        <w:t>,</w:t>
      </w:r>
    </w:p>
    <w:p w14:paraId="16AE2872" w14:textId="0013A66A" w:rsidR="00FA605C" w:rsidRDefault="00FA605C" w:rsidP="00072FFD">
      <w:pPr>
        <w:pStyle w:val="Akapitzlist"/>
        <w:numPr>
          <w:ilvl w:val="0"/>
          <w:numId w:val="18"/>
        </w:numPr>
        <w:spacing w:line="276" w:lineRule="auto"/>
        <w:jc w:val="both"/>
      </w:pPr>
      <w:r w:rsidRPr="00FA605C">
        <w:t>promocję polskiego dziedzictwa kulturowego w Polsce i za granicą</w:t>
      </w:r>
      <w:r>
        <w:t>,</w:t>
      </w:r>
    </w:p>
    <w:p w14:paraId="390485A0" w14:textId="0CE3E928" w:rsidR="00FA605C" w:rsidRDefault="00FA605C" w:rsidP="00072FFD">
      <w:pPr>
        <w:pStyle w:val="Akapitzlist"/>
        <w:numPr>
          <w:ilvl w:val="0"/>
          <w:numId w:val="18"/>
        </w:numPr>
        <w:spacing w:line="276" w:lineRule="auto"/>
        <w:jc w:val="both"/>
      </w:pPr>
      <w:r w:rsidRPr="00FA605C">
        <w:t>wzmocnienie zasobów ludzkich w sferze ochrony zabytków</w:t>
      </w:r>
      <w:r>
        <w:t>,</w:t>
      </w:r>
    </w:p>
    <w:p w14:paraId="4D847995" w14:textId="1E74634D" w:rsidR="00FA605C" w:rsidRDefault="00FA605C" w:rsidP="00072FFD">
      <w:pPr>
        <w:pStyle w:val="Akapitzlist"/>
        <w:numPr>
          <w:ilvl w:val="0"/>
          <w:numId w:val="18"/>
        </w:numPr>
        <w:spacing w:line="276" w:lineRule="auto"/>
        <w:jc w:val="both"/>
      </w:pPr>
      <w:r w:rsidRPr="00FA605C">
        <w:t>podnoszenie   świadomości społecznej dotyczącej dziedzictwa kulturowego</w:t>
      </w:r>
      <w:r>
        <w:t>,</w:t>
      </w:r>
    </w:p>
    <w:p w14:paraId="6A359FB6" w14:textId="30EA448E" w:rsidR="00FA605C" w:rsidRDefault="00FA605C" w:rsidP="00072FFD">
      <w:pPr>
        <w:pStyle w:val="Akapitzlist"/>
        <w:numPr>
          <w:ilvl w:val="0"/>
          <w:numId w:val="18"/>
        </w:numPr>
        <w:spacing w:line="276" w:lineRule="auto"/>
        <w:jc w:val="both"/>
      </w:pPr>
      <w:r w:rsidRPr="00FA605C">
        <w:t>zabezpieczenie zabytków i archiwaliów  przed nielegalnym wywozem</w:t>
      </w:r>
      <w:r w:rsidR="005672D4">
        <w:br/>
      </w:r>
      <w:r w:rsidRPr="00FA605C">
        <w:t xml:space="preserve">za granicę.  </w:t>
      </w:r>
    </w:p>
    <w:p w14:paraId="3F0F0DED" w14:textId="77777777" w:rsidR="00FA605C" w:rsidRDefault="00FA605C" w:rsidP="00072FFD">
      <w:pPr>
        <w:pStyle w:val="Akapitzlist"/>
        <w:spacing w:line="276" w:lineRule="auto"/>
        <w:ind w:left="1500"/>
        <w:jc w:val="both"/>
      </w:pPr>
    </w:p>
    <w:p w14:paraId="7828C63A" w14:textId="3915BAAC" w:rsidR="00FD1517" w:rsidRDefault="001C75F5" w:rsidP="009F6F00">
      <w:pPr>
        <w:pStyle w:val="Nagwek1"/>
        <w:spacing w:line="276" w:lineRule="auto"/>
        <w:ind w:firstLine="708"/>
      </w:pPr>
      <w:bookmarkStart w:id="7" w:name="_Toc61431531"/>
      <w:r w:rsidRPr="001C75F5">
        <w:t>4.2. Relacje gminnego programu opieki nad zabytkami z dokumentami wykonanymi</w:t>
      </w:r>
      <w:r w:rsidR="009F6F00">
        <w:t xml:space="preserve"> </w:t>
      </w:r>
      <w:r w:rsidRPr="001C75F5">
        <w:t>na poziomie województwa i powiatu</w:t>
      </w:r>
      <w:bookmarkEnd w:id="7"/>
    </w:p>
    <w:p w14:paraId="19ED62F6" w14:textId="0DF82472" w:rsidR="00200E7D" w:rsidRDefault="00200E7D" w:rsidP="00072FFD">
      <w:pPr>
        <w:pStyle w:val="Nagwek1"/>
        <w:spacing w:before="240" w:line="276" w:lineRule="auto"/>
        <w:ind w:firstLine="708"/>
      </w:pPr>
      <w:bookmarkStart w:id="8" w:name="_Toc61431532"/>
      <w:r>
        <w:t>4.2.1. Plan Zagospodarowania Przestrzennego Województwa Podlaskiego</w:t>
      </w:r>
      <w:bookmarkEnd w:id="8"/>
    </w:p>
    <w:p w14:paraId="037A2430" w14:textId="6194C764" w:rsidR="00346197" w:rsidRDefault="00200E7D" w:rsidP="00072FFD">
      <w:pPr>
        <w:spacing w:before="240" w:line="276" w:lineRule="auto"/>
        <w:ind w:firstLine="708"/>
        <w:jc w:val="both"/>
      </w:pPr>
      <w:r w:rsidRPr="00200E7D">
        <w:t xml:space="preserve">Program Opieki nad Zabytkami </w:t>
      </w:r>
      <w:r>
        <w:t>Miasta Augustowa</w:t>
      </w:r>
      <w:r w:rsidRPr="00200E7D">
        <w:t xml:space="preserve"> jest zgodny z</w:t>
      </w:r>
      <w:r>
        <w:t xml:space="preserve"> </w:t>
      </w:r>
      <w:r w:rsidRPr="00200E7D">
        <w:t>wyznaczonymi</w:t>
      </w:r>
      <w:r w:rsidR="005672D4">
        <w:br/>
      </w:r>
      <w:r w:rsidRPr="00200E7D">
        <w:t>w</w:t>
      </w:r>
      <w:r>
        <w:t xml:space="preserve"> </w:t>
      </w:r>
      <w:r w:rsidRPr="00200E7D">
        <w:t>Planie Zagospodarowania Przestrzennego Województwa Podlaskiego (przyjętym przez Sejmik Województwa Podlaskiego Uchwałą Nr XXXVI/330/17 Sejmiku Województwa Podlaskiego z</w:t>
      </w:r>
      <w:r>
        <w:t xml:space="preserve"> </w:t>
      </w:r>
      <w:r w:rsidRPr="00200E7D">
        <w:t>dnia 22</w:t>
      </w:r>
      <w:r w:rsidR="00A5317F">
        <w:t xml:space="preserve"> </w:t>
      </w:r>
      <w:r w:rsidRPr="00200E7D">
        <w:t>maja 2017r.) celami polityki przestrzennej, zasadami zagospodarowania przestrzennego województwa oraz zasadami ochrony</w:t>
      </w:r>
      <w:r>
        <w:t xml:space="preserve"> i </w:t>
      </w:r>
      <w:r w:rsidRPr="00200E7D">
        <w:t>kształtowania dziedzictwa kulturowego.</w:t>
      </w:r>
      <w:r>
        <w:t xml:space="preserve"> </w:t>
      </w:r>
      <w:r w:rsidRPr="00200E7D">
        <w:t>W</w:t>
      </w:r>
      <w:r>
        <w:t xml:space="preserve"> </w:t>
      </w:r>
      <w:r w:rsidRPr="00200E7D">
        <w:t>sferze kulturowej obejmującej  ochronę dziedzictwa  kulturowego  przyjęto w</w:t>
      </w:r>
      <w:r>
        <w:t xml:space="preserve"> </w:t>
      </w:r>
      <w:r w:rsidRPr="00200E7D">
        <w:t>planie ogólne zasady kompleksowych działań ochronnych i</w:t>
      </w:r>
      <w:r>
        <w:t xml:space="preserve"> </w:t>
      </w:r>
      <w:r w:rsidRPr="00200E7D">
        <w:t>rewaloryzacyjnych oraz promowania regionalnych walorów dziedzictwa kulturowego.</w:t>
      </w:r>
    </w:p>
    <w:p w14:paraId="5ED0FFB2" w14:textId="76614743" w:rsidR="00346197" w:rsidRDefault="00346197" w:rsidP="00072FFD">
      <w:pPr>
        <w:spacing w:after="240" w:line="276" w:lineRule="auto"/>
        <w:ind w:firstLine="708"/>
        <w:jc w:val="both"/>
      </w:pPr>
      <w:r w:rsidRPr="00346197">
        <w:t>W rozdz. 3. „Uwarunkowania wewnętrzne rozwoju zagospodarowania przestrzennego województwa podlaskiego”, pkt 3.8. „Dziedzictwo kulturowe województwa” przedstawiono uwarunkowania historyczne rozwoju osadnictwa</w:t>
      </w:r>
      <w:r>
        <w:t xml:space="preserve"> </w:t>
      </w:r>
      <w:r w:rsidRPr="00346197">
        <w:t>i środowiska kulturowego. Wymieniono najcenniejsze obszary i obiekty zabytkowe: zespoły urbanistyczne i ruralistyczne, obiekty sakralne, obiekty użyteczności publicznej, zespoły dworsko- i pałacowo-parkowe, zabytki techniki, obiekty militarne, cmentarze, miejsca kultu religijnego, stanowiska archeologiczne. Wskazano, iż wykorzystanie potencjału kulturowego dla rozwoju turystycznej funkcji województwa powinno być sprzężone z wykorzystaniem jego potencjału przyrodniczego. Dotyczyć to powinno w szczególności tych sytuacji,  w których obiekty znaczące</w:t>
      </w:r>
      <w:r w:rsidR="005672D4">
        <w:br/>
      </w:r>
      <w:r w:rsidRPr="00346197">
        <w:t>dla dziedzictwa kulturowego położone są w obszarach lub sąsiedztwie obszarów o bardzo wysokich walorach środowiska przyrodniczego, mających dobrą dostępność komunikacyjną</w:t>
      </w:r>
      <w:r w:rsidR="005672D4">
        <w:br/>
      </w:r>
      <w:r w:rsidRPr="00346197">
        <w:t>i zachowany folklor lokalny. Wśród najcenniejszych obiektów na terenie województwa podlaskiego, z terenu miasta Augustowa wymieniono: Zespół Kanału Augustowskiego, budownictwo koszarowe i zespół sakralny Studzieniczna.</w:t>
      </w:r>
    </w:p>
    <w:p w14:paraId="5CBB57FD" w14:textId="039AE570" w:rsidR="00200E7D" w:rsidRDefault="00200E7D" w:rsidP="009F6F00">
      <w:pPr>
        <w:pStyle w:val="Nagwek1"/>
        <w:spacing w:after="240" w:line="276" w:lineRule="auto"/>
        <w:ind w:firstLine="708"/>
      </w:pPr>
      <w:bookmarkStart w:id="9" w:name="_Toc61431533"/>
      <w:r>
        <w:t>4.2.2. Program Rozwoju Kultury Województwa Podlaskiego do roku 2020</w:t>
      </w:r>
      <w:bookmarkEnd w:id="9"/>
      <w:r>
        <w:t xml:space="preserve"> </w:t>
      </w:r>
    </w:p>
    <w:p w14:paraId="36FB69D6" w14:textId="6E8E697B" w:rsidR="00200E7D" w:rsidRDefault="00200E7D" w:rsidP="00072FFD">
      <w:pPr>
        <w:spacing w:line="276" w:lineRule="auto"/>
        <w:ind w:firstLine="708"/>
        <w:jc w:val="both"/>
      </w:pPr>
      <w:r w:rsidRPr="00200E7D">
        <w:t>Misją</w:t>
      </w:r>
      <w:r>
        <w:t xml:space="preserve"> </w:t>
      </w:r>
      <w:r w:rsidRPr="00200E7D">
        <w:t>Programu rozwoju kultury województwa podlaskiego jest dążenie do</w:t>
      </w:r>
      <w:r>
        <w:t xml:space="preserve"> </w:t>
      </w:r>
      <w:r w:rsidRPr="00200E7D">
        <w:t>uzyskania społecznej poprawy w zaspokajaniu potrzeb kulturalnych, w tym</w:t>
      </w:r>
      <w:r>
        <w:t xml:space="preserve"> </w:t>
      </w:r>
      <w:r w:rsidRPr="00200E7D">
        <w:t>jakości i poziomu uczestnictwa w kulturze oraz tworzeniu jej wartości</w:t>
      </w:r>
      <w:r>
        <w:t xml:space="preserve"> </w:t>
      </w:r>
      <w:r w:rsidRPr="00200E7D">
        <w:t>przez jak największą liczbę mieszkańców województwa.</w:t>
      </w:r>
      <w:r w:rsidR="0045125A" w:rsidRPr="0045125A">
        <w:t xml:space="preserve"> W zakresie ochrony dziedzictwa kulturowego, Program Rozwoju Kultury </w:t>
      </w:r>
      <w:r w:rsidR="0045125A" w:rsidRPr="0045125A">
        <w:lastRenderedPageBreak/>
        <w:t>Województwa Podlaskiego do roku 2020, uchwalony 21 kwietnia 2008 r. opiera</w:t>
      </w:r>
      <w:r w:rsidR="005672D4">
        <w:br/>
      </w:r>
      <w:r w:rsidR="0045125A" w:rsidRPr="0045125A">
        <w:t>się</w:t>
      </w:r>
      <w:r w:rsidR="005672D4">
        <w:t xml:space="preserve"> </w:t>
      </w:r>
      <w:r w:rsidR="0045125A" w:rsidRPr="0045125A">
        <w:t>na założeniach projektowych Programu Opieki nad Zabytkami Województwa Podlaskiego na lata 2008 – 2011 z przedłużeniem na lata następne.</w:t>
      </w:r>
    </w:p>
    <w:p w14:paraId="542A9B26" w14:textId="0F7DB832" w:rsidR="0028627F" w:rsidRDefault="0028627F" w:rsidP="00072FFD">
      <w:pPr>
        <w:spacing w:line="276" w:lineRule="auto"/>
        <w:ind w:firstLine="708"/>
        <w:jc w:val="both"/>
      </w:pPr>
      <w:r>
        <w:t>Jednym z celów strategicznych jest: Ochrona zabytków i dziedzictwa kulturowego</w:t>
      </w:r>
      <w:r w:rsidR="00484922">
        <w:t xml:space="preserve"> </w:t>
      </w:r>
      <w:r w:rsidRPr="0028627F">
        <w:t>Podstawą tak sformułowanego celu jest uznanie sfery dziedzictwa za podstawę</w:t>
      </w:r>
      <w:r>
        <w:t xml:space="preserve"> </w:t>
      </w:r>
      <w:r w:rsidRPr="0028627F">
        <w:t>rozwoju</w:t>
      </w:r>
      <w:r w:rsidR="005672D4">
        <w:br/>
      </w:r>
      <w:r w:rsidRPr="0028627F">
        <w:t>i upowszechniania kultury a także za poważny potencjał naszego regionu, służący</w:t>
      </w:r>
      <w:r>
        <w:t xml:space="preserve"> </w:t>
      </w:r>
      <w:r w:rsidRPr="0028627F">
        <w:t>wzrostowi konkurencyjności wobec innych regionów w zakresie atrakcyjności turystyki,</w:t>
      </w:r>
      <w:r>
        <w:t xml:space="preserve"> </w:t>
      </w:r>
      <w:r w:rsidRPr="0028627F">
        <w:t>inwestycji</w:t>
      </w:r>
      <w:r w:rsidR="005672D4">
        <w:br/>
      </w:r>
      <w:r w:rsidRPr="0028627F">
        <w:t>oraz powstawaniu nowych miejsc pracy w sektorze turystyczno-usługowym.</w:t>
      </w:r>
      <w:r w:rsidR="00484922">
        <w:t xml:space="preserve"> </w:t>
      </w:r>
      <w:r>
        <w:t>A</w:t>
      </w:r>
      <w:r w:rsidRPr="0028627F">
        <w:t>by ocalić</w:t>
      </w:r>
      <w:r w:rsidR="005672D4">
        <w:br/>
      </w:r>
      <w:r w:rsidRPr="0028627F">
        <w:t>jak najwięcej z dziedzictwa przeszłych pokoleń,</w:t>
      </w:r>
      <w:r>
        <w:t xml:space="preserve"> </w:t>
      </w:r>
      <w:r w:rsidRPr="0028627F">
        <w:t>niezbędne jest podjęcie następujących działań:</w:t>
      </w:r>
    </w:p>
    <w:p w14:paraId="471F2090" w14:textId="77777777" w:rsidR="0028627F" w:rsidRDefault="0028627F" w:rsidP="00072FFD">
      <w:pPr>
        <w:pStyle w:val="Akapitzlist"/>
        <w:numPr>
          <w:ilvl w:val="0"/>
          <w:numId w:val="21"/>
        </w:numPr>
        <w:spacing w:line="276" w:lineRule="auto"/>
        <w:ind w:left="567" w:hanging="567"/>
        <w:jc w:val="both"/>
      </w:pPr>
      <w:r w:rsidRPr="0028627F">
        <w:t>prowadzenie projektów badawczych związanych z dziedzictwem kulturowym w celu</w:t>
      </w:r>
      <w:r>
        <w:t xml:space="preserve"> </w:t>
      </w:r>
      <w:r w:rsidRPr="0028627F">
        <w:t>jego rozpoznania i udokumentowania,</w:t>
      </w:r>
    </w:p>
    <w:p w14:paraId="15E4747F" w14:textId="77777777" w:rsidR="0028627F" w:rsidRDefault="0028627F" w:rsidP="00072FFD">
      <w:pPr>
        <w:pStyle w:val="Akapitzlist"/>
        <w:numPr>
          <w:ilvl w:val="0"/>
          <w:numId w:val="21"/>
        </w:numPr>
        <w:spacing w:line="276" w:lineRule="auto"/>
        <w:ind w:left="567" w:hanging="567"/>
        <w:jc w:val="both"/>
      </w:pPr>
      <w:r w:rsidRPr="0028627F">
        <w:t>prowadzenie inwentaryzacji i ewidencji wszystkich kategorii zabytków,</w:t>
      </w:r>
    </w:p>
    <w:p w14:paraId="0A62F9EE" w14:textId="77777777" w:rsidR="0028627F" w:rsidRDefault="0028627F" w:rsidP="00072FFD">
      <w:pPr>
        <w:pStyle w:val="Akapitzlist"/>
        <w:numPr>
          <w:ilvl w:val="0"/>
          <w:numId w:val="21"/>
        </w:numPr>
        <w:spacing w:line="276" w:lineRule="auto"/>
        <w:ind w:left="567" w:hanging="567"/>
        <w:jc w:val="both"/>
      </w:pPr>
      <w:r w:rsidRPr="0028627F">
        <w:t>upowszechnianie wyników badań, wykorzystanie ich w procesach zarządzania kulturą</w:t>
      </w:r>
      <w:r>
        <w:t xml:space="preserve"> </w:t>
      </w:r>
      <w:r w:rsidRPr="0028627F">
        <w:t>oraz w gospodarce, inwestycjach, turystyce,</w:t>
      </w:r>
    </w:p>
    <w:p w14:paraId="049ADA9A" w14:textId="43C0F3CD" w:rsidR="0028627F" w:rsidRDefault="0028627F" w:rsidP="00072FFD">
      <w:pPr>
        <w:pStyle w:val="Akapitzlist"/>
        <w:numPr>
          <w:ilvl w:val="0"/>
          <w:numId w:val="21"/>
        </w:numPr>
        <w:spacing w:line="276" w:lineRule="auto"/>
        <w:ind w:left="567" w:hanging="567"/>
        <w:jc w:val="both"/>
      </w:pPr>
      <w:r w:rsidRPr="0028627F">
        <w:t>rewaloryzacja zabytków, powiązana z ochroną zabytkowego krajobrazu kulturowego,</w:t>
      </w:r>
      <w:r>
        <w:t xml:space="preserve"> </w:t>
      </w:r>
      <w:r w:rsidRPr="0028627F">
        <w:t>dbałością o</w:t>
      </w:r>
      <w:r>
        <w:t xml:space="preserve"> </w:t>
      </w:r>
      <w:r w:rsidRPr="0028627F">
        <w:t>porządkowanie i</w:t>
      </w:r>
      <w:r>
        <w:t xml:space="preserve"> </w:t>
      </w:r>
      <w:r w:rsidRPr="0028627F">
        <w:t>kształtowanie detalu architektonicznego oraz „małej</w:t>
      </w:r>
      <w:r>
        <w:t xml:space="preserve"> </w:t>
      </w:r>
      <w:r w:rsidRPr="0028627F">
        <w:t>architektury”, zgodna z miejscowym planem zagospodarowania przestrzennego (ochrona</w:t>
      </w:r>
      <w:r>
        <w:t xml:space="preserve"> </w:t>
      </w:r>
      <w:r w:rsidRPr="0028627F">
        <w:t>i rewaloryzacja zabytkowego budownictwa drewnianego – jako podstawowego wyznacznika</w:t>
      </w:r>
      <w:r>
        <w:t xml:space="preserve"> </w:t>
      </w:r>
      <w:r w:rsidRPr="0028627F">
        <w:t>tożsamości kulturowej regionu, zabytkowej architektury murowanej, zabytkowych parków,</w:t>
      </w:r>
      <w:r>
        <w:t xml:space="preserve"> </w:t>
      </w:r>
      <w:r w:rsidRPr="0028627F">
        <w:t>cmentarzy, zabytkowych zespołów obronnych i in.),</w:t>
      </w:r>
    </w:p>
    <w:p w14:paraId="1876FB81" w14:textId="77777777" w:rsidR="0028627F" w:rsidRDefault="0028627F" w:rsidP="00072FFD">
      <w:pPr>
        <w:pStyle w:val="Akapitzlist"/>
        <w:numPr>
          <w:ilvl w:val="0"/>
          <w:numId w:val="21"/>
        </w:numPr>
        <w:spacing w:line="276" w:lineRule="auto"/>
        <w:ind w:left="567" w:hanging="567"/>
        <w:jc w:val="both"/>
      </w:pPr>
      <w:r w:rsidRPr="0028627F">
        <w:t>rewaloryzacja przestrzeni publicznych zabytkowych układów urbanistycznych,</w:t>
      </w:r>
    </w:p>
    <w:p w14:paraId="2A5AD836" w14:textId="77777777" w:rsidR="0028627F" w:rsidRDefault="0028627F" w:rsidP="00072FFD">
      <w:pPr>
        <w:pStyle w:val="Akapitzlist"/>
        <w:numPr>
          <w:ilvl w:val="0"/>
          <w:numId w:val="21"/>
        </w:numPr>
        <w:spacing w:line="276" w:lineRule="auto"/>
        <w:ind w:left="567" w:hanging="567"/>
        <w:jc w:val="both"/>
      </w:pPr>
      <w:r w:rsidRPr="0028627F">
        <w:t>systemowe zabezpieczanie obiektów dziedzictwa kulturowego na wypadek zagrożeń,</w:t>
      </w:r>
    </w:p>
    <w:p w14:paraId="4F1C5327" w14:textId="77777777" w:rsidR="0028627F" w:rsidRDefault="0028627F" w:rsidP="00072FFD">
      <w:pPr>
        <w:pStyle w:val="Akapitzlist"/>
        <w:numPr>
          <w:ilvl w:val="0"/>
          <w:numId w:val="21"/>
        </w:numPr>
        <w:spacing w:line="276" w:lineRule="auto"/>
        <w:ind w:left="567" w:hanging="567"/>
        <w:jc w:val="both"/>
      </w:pPr>
      <w:r w:rsidRPr="0028627F">
        <w:t>ochrona tożsamości kulturowej</w:t>
      </w:r>
      <w:r>
        <w:t xml:space="preserve"> </w:t>
      </w:r>
      <w:r w:rsidRPr="0028627F">
        <w:t>regionu, jego wielokulturowości, ze szczególnym</w:t>
      </w:r>
      <w:r>
        <w:t xml:space="preserve"> </w:t>
      </w:r>
      <w:r w:rsidRPr="0028627F">
        <w:t>uwzględnieniem działań w zakresie edukacji regionalnej,</w:t>
      </w:r>
    </w:p>
    <w:p w14:paraId="597B952C" w14:textId="77777777" w:rsidR="0028627F" w:rsidRDefault="0028627F" w:rsidP="00072FFD">
      <w:pPr>
        <w:pStyle w:val="Akapitzlist"/>
        <w:numPr>
          <w:ilvl w:val="0"/>
          <w:numId w:val="21"/>
        </w:numPr>
        <w:spacing w:line="276" w:lineRule="auto"/>
        <w:ind w:left="567" w:hanging="567"/>
        <w:jc w:val="both"/>
      </w:pPr>
      <w:r w:rsidRPr="0028627F">
        <w:t>prowadzenie wielokierunkowych działań promocyjnych, szkoleniowych i edukacyjnych</w:t>
      </w:r>
      <w:r>
        <w:t xml:space="preserve"> </w:t>
      </w:r>
      <w:r w:rsidRPr="0028627F">
        <w:t>mających na celu uświadamianie społeczeństwa o roli, znaczeniu i konieczności zachowania</w:t>
      </w:r>
      <w:r>
        <w:t xml:space="preserve"> </w:t>
      </w:r>
      <w:r w:rsidRPr="0028627F">
        <w:t>dziedzictwa kulturowego,</w:t>
      </w:r>
    </w:p>
    <w:p w14:paraId="2EE49134" w14:textId="3303ED9D" w:rsidR="00346197" w:rsidRDefault="0028627F" w:rsidP="00072FFD">
      <w:pPr>
        <w:pStyle w:val="Akapitzlist"/>
        <w:numPr>
          <w:ilvl w:val="0"/>
          <w:numId w:val="21"/>
        </w:numPr>
        <w:spacing w:after="240" w:line="276" w:lineRule="auto"/>
        <w:ind w:left="567" w:hanging="567"/>
        <w:jc w:val="both"/>
      </w:pPr>
      <w:r w:rsidRPr="0028627F">
        <w:t>tworzenie szlaków turystyczno-kulturowych obejmujących najciekawsze miejsca</w:t>
      </w:r>
      <w:r w:rsidR="005672D4">
        <w:br/>
      </w:r>
      <w:r w:rsidRPr="0028627F">
        <w:t>i</w:t>
      </w:r>
      <w:r>
        <w:t xml:space="preserve"> </w:t>
      </w:r>
      <w:r w:rsidRPr="0028627F">
        <w:t>obiekty zabytkowe w województwie.</w:t>
      </w:r>
    </w:p>
    <w:p w14:paraId="6638A892" w14:textId="6A7AB302" w:rsidR="003067BE" w:rsidRDefault="00484922" w:rsidP="00072FFD">
      <w:pPr>
        <w:pStyle w:val="Nagwek1"/>
        <w:spacing w:after="240" w:line="276" w:lineRule="auto"/>
        <w:ind w:firstLine="567"/>
      </w:pPr>
      <w:bookmarkStart w:id="10" w:name="_Toc61431534"/>
      <w:r>
        <w:t>5. Uwarunkowania wewnętrzne ochrony dziedzictwa kulturowego</w:t>
      </w:r>
      <w:bookmarkEnd w:id="10"/>
    </w:p>
    <w:p w14:paraId="00324F70" w14:textId="6A408B3C" w:rsidR="003C0614" w:rsidRPr="003C0614" w:rsidRDefault="003C0614" w:rsidP="00072FFD">
      <w:pPr>
        <w:pStyle w:val="Nagwek1"/>
        <w:spacing w:after="240" w:line="276" w:lineRule="auto"/>
        <w:ind w:firstLine="567"/>
      </w:pPr>
      <w:bookmarkStart w:id="11" w:name="_Toc61431535"/>
      <w:r>
        <w:t>5.1. Program opieki nad zabytkami, a akty prawa miejscowego</w:t>
      </w:r>
      <w:bookmarkEnd w:id="11"/>
    </w:p>
    <w:p w14:paraId="323AF4D6" w14:textId="7519BF61" w:rsidR="003C0614" w:rsidRDefault="00D6325D" w:rsidP="00072FFD">
      <w:pPr>
        <w:spacing w:after="240" w:line="276" w:lineRule="auto"/>
        <w:jc w:val="both"/>
      </w:pPr>
      <w:r w:rsidRPr="00D6325D">
        <w:t xml:space="preserve">Program opieki nad zabytkami </w:t>
      </w:r>
      <w:r>
        <w:t>Miasta Augustów</w:t>
      </w:r>
      <w:r w:rsidRPr="00D6325D">
        <w:t xml:space="preserve"> na lata 202</w:t>
      </w:r>
      <w:r>
        <w:t>1</w:t>
      </w:r>
      <w:r w:rsidRPr="00D6325D">
        <w:t>-202</w:t>
      </w:r>
      <w:r>
        <w:t>4</w:t>
      </w:r>
      <w:r w:rsidRPr="00D6325D">
        <w:t xml:space="preserve"> jest zgodny z</w:t>
      </w:r>
      <w:r>
        <w:t xml:space="preserve"> </w:t>
      </w:r>
      <w:r w:rsidRPr="00D6325D">
        <w:t>dokumentami gminnymi o</w:t>
      </w:r>
      <w:r>
        <w:t xml:space="preserve"> </w:t>
      </w:r>
      <w:r w:rsidRPr="00D6325D">
        <w:t>charakterze strategicznym</w:t>
      </w:r>
      <w:r w:rsidR="00FB7D42">
        <w:t xml:space="preserve"> m.in. ze </w:t>
      </w:r>
      <w:r w:rsidRPr="00D6325D">
        <w:t>Studium</w:t>
      </w:r>
      <w:r>
        <w:t xml:space="preserve"> </w:t>
      </w:r>
      <w:r w:rsidRPr="00D6325D">
        <w:t>uwarunkowań i kierunków zagospodarowania przestrzennego miasta Augustowa</w:t>
      </w:r>
      <w:r>
        <w:t xml:space="preserve"> ( Uchwała nr </w:t>
      </w:r>
      <w:r w:rsidRPr="00D6325D">
        <w:t>XXXV/324/17</w:t>
      </w:r>
      <w:r>
        <w:t xml:space="preserve"> Rady Miasta Augustów z </w:t>
      </w:r>
      <w:r w:rsidRPr="00D6325D">
        <w:t>30 maja 2017 r.</w:t>
      </w:r>
      <w:r w:rsidR="00FB7D42">
        <w:t>)</w:t>
      </w:r>
      <w:r w:rsidR="00A5317F">
        <w:t>.</w:t>
      </w:r>
    </w:p>
    <w:p w14:paraId="768E045C" w14:textId="52EB9188" w:rsidR="003067BE" w:rsidRDefault="003067BE" w:rsidP="009F6F00">
      <w:pPr>
        <w:pStyle w:val="Nagwek1"/>
        <w:spacing w:line="276" w:lineRule="auto"/>
        <w:ind w:firstLine="567"/>
      </w:pPr>
      <w:bookmarkStart w:id="12" w:name="_Toc61431536"/>
      <w:r>
        <w:t>5.1</w:t>
      </w:r>
      <w:r w:rsidR="003C0614">
        <w:t>.1</w:t>
      </w:r>
      <w:r>
        <w:t>. Uwarunkowania wynikające ze „Studium uwarunkowań i kierunków zagospodarowania przestrzennego miasta”</w:t>
      </w:r>
      <w:bookmarkEnd w:id="12"/>
      <w:r>
        <w:t xml:space="preserve"> </w:t>
      </w:r>
    </w:p>
    <w:p w14:paraId="380172C9" w14:textId="0DA303DD" w:rsidR="00484922" w:rsidRDefault="00484922" w:rsidP="00072FFD">
      <w:pPr>
        <w:spacing w:before="240" w:line="276" w:lineRule="auto"/>
        <w:ind w:firstLine="708"/>
        <w:jc w:val="both"/>
      </w:pPr>
      <w:r>
        <w:t>Studium uwarunkowań i kierunków zagospodarowania przestrzennego miasta Augustowa przyjęte zostało Uchwałą Rady Miejskiej Nr XXXV/324/17 z dnia 30 maja 2017 r. Studium jako akt planowania kształtującego politykę przestrzenną miasta wyodrębnia cele, uwarunkowania i kierunki zagospodarowania przestrzennego, które doprowadzą</w:t>
      </w:r>
      <w:r w:rsidR="005672D4">
        <w:br/>
      </w:r>
      <w:r>
        <w:lastRenderedPageBreak/>
        <w:t>do wykorzystania wszystkiego co cenne i niepowtarzalne dla rozwoju miasta. Należy</w:t>
      </w:r>
      <w:r w:rsidR="005672D4">
        <w:br/>
      </w:r>
      <w:r>
        <w:t>tu wymienić walory przyrodnicze i krajobrazowe, wartości kulturowe, zasoby materialne</w:t>
      </w:r>
      <w:r w:rsidR="005672D4">
        <w:br/>
      </w:r>
      <w:r>
        <w:t>i inicjatywy lokalne, jak również warunki wynikające z położenia miasta, jego powiązań administracyjnych i gospodarczych.</w:t>
      </w:r>
    </w:p>
    <w:p w14:paraId="2A9D6D46" w14:textId="4E657D31" w:rsidR="00484922" w:rsidRDefault="00484922" w:rsidP="00072FFD">
      <w:pPr>
        <w:spacing w:line="276" w:lineRule="auto"/>
        <w:ind w:firstLine="708"/>
        <w:jc w:val="both"/>
      </w:pPr>
      <w:r>
        <w:t>W rozdz. VIII. „Uwarunkowania wynikające ze stanu dziedzictwa kulturowego</w:t>
      </w:r>
      <w:r w:rsidR="005672D4">
        <w:br/>
      </w:r>
      <w:r>
        <w:t>i zabytków oraz dóbr kultury współczesnej” wymieniono zabytki nieruchome wpisane</w:t>
      </w:r>
      <w:r w:rsidR="005672D4">
        <w:br/>
      </w:r>
      <w:r>
        <w:t>do rejestru oraz ujęte w gminnej ewidencji zabytków oraz zewidencjonowane stanowiska archeologiczne. Przedstawiono krótką charakterystykę najcenniejszych obiektów wpisanych</w:t>
      </w:r>
      <w:r w:rsidR="005672D4">
        <w:br/>
      </w:r>
      <w:r>
        <w:t>do rejestru zabytków.</w:t>
      </w:r>
    </w:p>
    <w:p w14:paraId="7475F19D" w14:textId="2F09D3A1" w:rsidR="00484922" w:rsidRDefault="00484922" w:rsidP="00072FFD">
      <w:pPr>
        <w:spacing w:line="276" w:lineRule="auto"/>
        <w:ind w:firstLine="708"/>
        <w:jc w:val="both"/>
      </w:pPr>
      <w:r>
        <w:t>W rozdz. XXIV. „Obszary i zasady ochrony dziedzictwa kulturowego i zabytków</w:t>
      </w:r>
      <w:r w:rsidR="005672D4">
        <w:br/>
      </w:r>
      <w:r>
        <w:t>oraz dóbr kultury współczesnej” przedstawiono zarówno ogólne zasady ochrony dziedzictwa kulturowego jak również konkretne działania w stosunku do poszczególnych kategorii zabytków na terenie miasta.</w:t>
      </w:r>
    </w:p>
    <w:p w14:paraId="6BC31668" w14:textId="5B08F178" w:rsidR="00484922" w:rsidRDefault="00484922" w:rsidP="00072FFD">
      <w:pPr>
        <w:pStyle w:val="Akapitzlist"/>
        <w:numPr>
          <w:ilvl w:val="0"/>
          <w:numId w:val="23"/>
        </w:numPr>
        <w:spacing w:line="276" w:lineRule="auto"/>
        <w:jc w:val="both"/>
      </w:pPr>
      <w:r>
        <w:t>Ogólne zasady ochrony dziedzictwa kulturowego:</w:t>
      </w:r>
    </w:p>
    <w:p w14:paraId="363F9615" w14:textId="5CD7BCAC" w:rsidR="00484922" w:rsidRDefault="00484922" w:rsidP="00072FFD">
      <w:pPr>
        <w:pStyle w:val="Akapitzlist"/>
        <w:numPr>
          <w:ilvl w:val="0"/>
          <w:numId w:val="25"/>
        </w:numPr>
        <w:spacing w:line="276" w:lineRule="auto"/>
        <w:jc w:val="both"/>
      </w:pPr>
      <w:r>
        <w:t xml:space="preserve">zachowanie istniejącej zabudowy o wartościach zabytkowych i kompozycyjnych, </w:t>
      </w:r>
    </w:p>
    <w:p w14:paraId="0DA218EC" w14:textId="77777777" w:rsidR="005672D4" w:rsidRDefault="00484922" w:rsidP="00072FFD">
      <w:pPr>
        <w:pStyle w:val="Akapitzlist"/>
        <w:numPr>
          <w:ilvl w:val="0"/>
          <w:numId w:val="25"/>
        </w:numPr>
        <w:spacing w:line="276" w:lineRule="auto"/>
        <w:jc w:val="both"/>
      </w:pPr>
      <w:r>
        <w:t>konserwacja, rewaloryzacja i porządkowanie zabytkowych parków i cmentarzy</w:t>
      </w:r>
    </w:p>
    <w:p w14:paraId="406D78AC" w14:textId="1105267C" w:rsidR="00484922" w:rsidRDefault="00484922" w:rsidP="00072FFD">
      <w:pPr>
        <w:pStyle w:val="Akapitzlist"/>
        <w:numPr>
          <w:ilvl w:val="0"/>
          <w:numId w:val="25"/>
        </w:numPr>
        <w:spacing w:line="276" w:lineRule="auto"/>
        <w:jc w:val="both"/>
      </w:pPr>
      <w:r>
        <w:t xml:space="preserve">oraz innych terenów publicznych, </w:t>
      </w:r>
    </w:p>
    <w:p w14:paraId="42BB3E8B" w14:textId="29CAA300" w:rsidR="00484922" w:rsidRDefault="00484922" w:rsidP="00072FFD">
      <w:pPr>
        <w:pStyle w:val="Akapitzlist"/>
        <w:numPr>
          <w:ilvl w:val="0"/>
          <w:numId w:val="25"/>
        </w:numPr>
        <w:spacing w:line="276" w:lineRule="auto"/>
        <w:jc w:val="both"/>
      </w:pPr>
      <w:r>
        <w:t xml:space="preserve">zachowanie i ochrona stanowisk archeologicznych, </w:t>
      </w:r>
    </w:p>
    <w:p w14:paraId="7DEC62B4" w14:textId="77777777" w:rsidR="005672D4" w:rsidRDefault="00484922" w:rsidP="00072FFD">
      <w:pPr>
        <w:pStyle w:val="Akapitzlist"/>
        <w:numPr>
          <w:ilvl w:val="0"/>
          <w:numId w:val="25"/>
        </w:numPr>
        <w:spacing w:line="276" w:lineRule="auto"/>
        <w:jc w:val="both"/>
      </w:pPr>
      <w:r>
        <w:t>zachowanie i konserwacja historycznych układów przestrzennych oraz dążenie</w:t>
      </w:r>
    </w:p>
    <w:p w14:paraId="245B2F18" w14:textId="69806695" w:rsidR="00484922" w:rsidRDefault="00484922" w:rsidP="005672D4">
      <w:pPr>
        <w:pStyle w:val="Akapitzlist"/>
        <w:spacing w:line="276" w:lineRule="auto"/>
        <w:jc w:val="both"/>
      </w:pPr>
      <w:r>
        <w:t>do usunięcia elementów uznanych za zniekształcające założenia historyczne,</w:t>
      </w:r>
    </w:p>
    <w:p w14:paraId="592A61F7" w14:textId="0F423048" w:rsidR="00484922" w:rsidRDefault="00484922" w:rsidP="00072FFD">
      <w:pPr>
        <w:pStyle w:val="Akapitzlist"/>
        <w:numPr>
          <w:ilvl w:val="0"/>
          <w:numId w:val="25"/>
        </w:numPr>
        <w:spacing w:line="276" w:lineRule="auto"/>
        <w:jc w:val="both"/>
      </w:pPr>
      <w:r>
        <w:t>dostosowanie nowej zabudowy do historycznej kompozycji przestrzennej,</w:t>
      </w:r>
    </w:p>
    <w:p w14:paraId="49FD2E0D" w14:textId="19411EE7" w:rsidR="00484922" w:rsidRDefault="00484922" w:rsidP="00072FFD">
      <w:pPr>
        <w:pStyle w:val="Akapitzlist"/>
        <w:numPr>
          <w:ilvl w:val="0"/>
          <w:numId w:val="25"/>
        </w:numPr>
        <w:spacing w:line="276" w:lineRule="auto"/>
        <w:jc w:val="both"/>
      </w:pPr>
      <w:r>
        <w:t>dostosowanie współczesnej funkcji do wartości obiektów zabytkowych.</w:t>
      </w:r>
    </w:p>
    <w:p w14:paraId="10DC8317" w14:textId="0EA1D7EB" w:rsidR="00484922" w:rsidRDefault="00484922" w:rsidP="00072FFD">
      <w:pPr>
        <w:pStyle w:val="Akapitzlist"/>
        <w:numPr>
          <w:ilvl w:val="0"/>
          <w:numId w:val="23"/>
        </w:numPr>
        <w:spacing w:line="276" w:lineRule="auto"/>
        <w:jc w:val="both"/>
      </w:pPr>
      <w:r>
        <w:t xml:space="preserve">Zasady ochrony dziedzictwa kulturowego w Augustowie: </w:t>
      </w:r>
    </w:p>
    <w:p w14:paraId="769DBF13" w14:textId="56238D3E" w:rsidR="00484922" w:rsidRDefault="00484922" w:rsidP="00072FFD">
      <w:pPr>
        <w:pStyle w:val="Akapitzlist"/>
        <w:numPr>
          <w:ilvl w:val="0"/>
          <w:numId w:val="26"/>
        </w:numPr>
        <w:spacing w:line="276" w:lineRule="auto"/>
        <w:jc w:val="both"/>
      </w:pPr>
      <w:r>
        <w:t>obiekty wpisane do rejestru zabytków:</w:t>
      </w:r>
    </w:p>
    <w:p w14:paraId="1CB8452C" w14:textId="04269C51" w:rsidR="00484922" w:rsidRDefault="00484922" w:rsidP="00072FFD">
      <w:pPr>
        <w:spacing w:line="276" w:lineRule="auto"/>
        <w:jc w:val="both"/>
      </w:pPr>
      <w:r>
        <w:t>- uzyskanie pozwolenia Wojewódzkiego Konserwatora Zabytków dla działań inwestycyjnych w obiektach i na obszarach wpisanych do rejestru zabytków, wykonywanie zamierzeń i działań inwestycyjnych zgodnie z zaleceniami konserwatorskimi, które Wojewódzki Konserwator Zabytków może wystawić na wniosek właściciela zabytku (zwłaszcza w przypadku prowadzenia prac konserwatorskich, restauratorskich, robót budowlanych, dokonywania podziału nieruchomości, zmiany przeznaczenia obiektu, a także umieszczania na nim urządzeń technicznych, tablic, reklam, nośników informacji wizualnej</w:t>
      </w:r>
      <w:r w:rsidR="00A5317F">
        <w:t>)</w:t>
      </w:r>
      <w:r>
        <w:t xml:space="preserve">, </w:t>
      </w:r>
    </w:p>
    <w:p w14:paraId="644279D5" w14:textId="77777777" w:rsidR="00484922" w:rsidRDefault="00484922" w:rsidP="00072FFD">
      <w:pPr>
        <w:spacing w:line="276" w:lineRule="auto"/>
        <w:jc w:val="both"/>
      </w:pPr>
      <w:r>
        <w:t xml:space="preserve">- trwałe zachowanie historycznej formy urbanistycznej i architektonicznej oraz rewaloryzacja otoczenia zabytków zgodnie z historycznym zagospodarowaniem, </w:t>
      </w:r>
    </w:p>
    <w:p w14:paraId="6548B9D7" w14:textId="0B396DF6" w:rsidR="00484922" w:rsidRDefault="00484922" w:rsidP="00072FFD">
      <w:pPr>
        <w:spacing w:line="276" w:lineRule="auto"/>
        <w:jc w:val="both"/>
      </w:pPr>
      <w:r>
        <w:t>- w przypadku remontów, przebudowy, zmian sposobu zagospodarowania i użytkowania należy zachować zabytkowy wystrój elewacji i wyposażenia wnętrz, utrzymać gabaryty i historyczne rozplanowanie wnętrz, stosować tradycyjne materiały budowlane o wysokiej jakości;</w:t>
      </w:r>
    </w:p>
    <w:p w14:paraId="320E68AA" w14:textId="4B887DCE" w:rsidR="00484922" w:rsidRDefault="00484922" w:rsidP="00072FFD">
      <w:pPr>
        <w:pStyle w:val="Akapitzlist"/>
        <w:numPr>
          <w:ilvl w:val="1"/>
          <w:numId w:val="28"/>
        </w:numPr>
        <w:spacing w:line="276" w:lineRule="auto"/>
        <w:jc w:val="both"/>
      </w:pPr>
      <w:r>
        <w:t>zasady ochrony zabytkowego układu urbanistycznego miasta:</w:t>
      </w:r>
    </w:p>
    <w:p w14:paraId="6DD20963" w14:textId="66D19423" w:rsidR="00484922" w:rsidRDefault="00484922" w:rsidP="00072FFD">
      <w:pPr>
        <w:spacing w:line="276" w:lineRule="auto"/>
        <w:jc w:val="both"/>
      </w:pPr>
      <w:r>
        <w:t>- bezwzględne zachowanie i rewaloryzacja zabytkowego układu urbanistycznego,</w:t>
      </w:r>
      <w:r w:rsidR="005672D4">
        <w:br/>
      </w:r>
      <w:r>
        <w:t xml:space="preserve">w tym układu placów i ulic z zachowaniem ich przebiegu, </w:t>
      </w:r>
    </w:p>
    <w:p w14:paraId="2DBF0DAE" w14:textId="186C276D" w:rsidR="00484922" w:rsidRDefault="00484922" w:rsidP="00072FFD">
      <w:pPr>
        <w:spacing w:line="276" w:lineRule="auto"/>
        <w:jc w:val="both"/>
      </w:pPr>
      <w:r>
        <w:t xml:space="preserve">- zachowanie i rewaloryzacja obiektów zabytkowych kształtujących pierzeje ulic i placów, </w:t>
      </w:r>
    </w:p>
    <w:p w14:paraId="157CA9A6" w14:textId="77777777" w:rsidR="00484922" w:rsidRDefault="00484922" w:rsidP="00072FFD">
      <w:pPr>
        <w:spacing w:line="276" w:lineRule="auto"/>
        <w:jc w:val="both"/>
      </w:pPr>
      <w:r>
        <w:t xml:space="preserve">- utrzymanie i uzupełnianie układów zieleni oraz zachowanie i konserwacja zabytkowych elementów zagospodarowania – nawierzchnie, posadzki, mała architektura, zieleń, </w:t>
      </w:r>
    </w:p>
    <w:p w14:paraId="6A850C2F" w14:textId="4A84D3EE" w:rsidR="00484922" w:rsidRDefault="00484922" w:rsidP="00072FFD">
      <w:pPr>
        <w:spacing w:line="276" w:lineRule="auto"/>
        <w:jc w:val="both"/>
      </w:pPr>
      <w:r>
        <w:t>- zakaz lokalizowania obiektów i urządzeń wysokich i wysokościowych konkurujących</w:t>
      </w:r>
      <w:r w:rsidR="00C04B4B">
        <w:br/>
      </w:r>
      <w:r>
        <w:t>z istniejącymi dominantami zlokalizowanymi w układzie zabytkowym;</w:t>
      </w:r>
    </w:p>
    <w:p w14:paraId="0D3160D6" w14:textId="7BE32ACA" w:rsidR="00484922" w:rsidRDefault="00484922" w:rsidP="00072FFD">
      <w:pPr>
        <w:pStyle w:val="Akapitzlist"/>
        <w:numPr>
          <w:ilvl w:val="1"/>
          <w:numId w:val="28"/>
        </w:numPr>
        <w:spacing w:line="276" w:lineRule="auto"/>
        <w:jc w:val="both"/>
      </w:pPr>
      <w:r>
        <w:lastRenderedPageBreak/>
        <w:t>zasady ochrony budynków i urządzeń Kanału Augustowskiego:</w:t>
      </w:r>
    </w:p>
    <w:p w14:paraId="3A5CAB96" w14:textId="77777777" w:rsidR="00484922" w:rsidRDefault="00484922" w:rsidP="00072FFD">
      <w:pPr>
        <w:spacing w:line="276" w:lineRule="auto"/>
        <w:jc w:val="both"/>
      </w:pPr>
      <w:r>
        <w:t xml:space="preserve">- zachowanie głównej funkcji Kanału Augustowskiego (turystyka – żegluga), </w:t>
      </w:r>
    </w:p>
    <w:p w14:paraId="102F7C07" w14:textId="77777777" w:rsidR="00484922" w:rsidRDefault="00484922" w:rsidP="00072FFD">
      <w:pPr>
        <w:spacing w:line="276" w:lineRule="auto"/>
        <w:jc w:val="both"/>
      </w:pPr>
      <w:r>
        <w:t xml:space="preserve">- zachowanie, modernizacja i konserwacja urządzeń Kanału Augustowskiego (śluzy, jazy, stopnie wodne piętrzące), </w:t>
      </w:r>
    </w:p>
    <w:p w14:paraId="08B5C68D" w14:textId="77777777" w:rsidR="00484922" w:rsidRDefault="00484922" w:rsidP="00072FFD">
      <w:pPr>
        <w:spacing w:line="276" w:lineRule="auto"/>
        <w:jc w:val="both"/>
      </w:pPr>
      <w:r>
        <w:t>- systematyczne oczyszczanie Kanału (ochrona przed zarastaniem) oraz utrzymanie otaczających terenów zieleni w dobrym stanie,</w:t>
      </w:r>
    </w:p>
    <w:p w14:paraId="408ED6EE" w14:textId="77777777" w:rsidR="00484922" w:rsidRDefault="00484922" w:rsidP="00072FFD">
      <w:pPr>
        <w:spacing w:line="276" w:lineRule="auto"/>
        <w:jc w:val="both"/>
      </w:pPr>
      <w:r>
        <w:t xml:space="preserve">- zachowanie i konserwacja formy architektonicznej i stylistycznej budynków stanowiących elementy systemu Kanału, </w:t>
      </w:r>
    </w:p>
    <w:p w14:paraId="42D83BC8" w14:textId="77777777" w:rsidR="00484922" w:rsidRDefault="00484922" w:rsidP="00072FFD">
      <w:pPr>
        <w:spacing w:line="276" w:lineRule="auto"/>
        <w:jc w:val="both"/>
      </w:pPr>
      <w:r>
        <w:t>- zachowanie, w przypadku remontów i modernizacji, historycznego detalu architektonicznego budynków;</w:t>
      </w:r>
    </w:p>
    <w:p w14:paraId="7C7A40E4" w14:textId="4DD172FA" w:rsidR="00484922" w:rsidRDefault="00484922" w:rsidP="00072FFD">
      <w:pPr>
        <w:pStyle w:val="Akapitzlist"/>
        <w:numPr>
          <w:ilvl w:val="1"/>
          <w:numId w:val="28"/>
        </w:numPr>
        <w:spacing w:line="276" w:lineRule="auto"/>
        <w:jc w:val="both"/>
      </w:pPr>
      <w:r>
        <w:t>zasady ochrony zabytkowych parków i cmentarzy:</w:t>
      </w:r>
    </w:p>
    <w:p w14:paraId="791877D7" w14:textId="77777777" w:rsidR="00484922" w:rsidRDefault="00484922" w:rsidP="00072FFD">
      <w:pPr>
        <w:spacing w:line="276" w:lineRule="auto"/>
        <w:jc w:val="both"/>
      </w:pPr>
      <w:r>
        <w:t xml:space="preserve">- zachowanie założenia, historycznych osi kompozycyjnych i powiązań widokowych, </w:t>
      </w:r>
    </w:p>
    <w:p w14:paraId="3ABA6D9D" w14:textId="77777777" w:rsidR="00484922" w:rsidRDefault="00484922" w:rsidP="00072FFD">
      <w:pPr>
        <w:spacing w:line="276" w:lineRule="auto"/>
        <w:jc w:val="both"/>
      </w:pPr>
      <w:r>
        <w:t xml:space="preserve">- zachowanie zabytkowej kompozycji układów zieleni, </w:t>
      </w:r>
    </w:p>
    <w:p w14:paraId="1D0BF947" w14:textId="77777777" w:rsidR="00484922" w:rsidRDefault="00484922" w:rsidP="00072FFD">
      <w:pPr>
        <w:spacing w:line="276" w:lineRule="auto"/>
        <w:jc w:val="both"/>
      </w:pPr>
      <w:r>
        <w:t xml:space="preserve">- pielęgnacja i konserwacja zabytków architektury, sztuki sakralnej i nagrobnej; </w:t>
      </w:r>
    </w:p>
    <w:p w14:paraId="6F66D914" w14:textId="54090463" w:rsidR="00484922" w:rsidRDefault="00484922" w:rsidP="00072FFD">
      <w:pPr>
        <w:pStyle w:val="Akapitzlist"/>
        <w:numPr>
          <w:ilvl w:val="1"/>
          <w:numId w:val="28"/>
        </w:numPr>
        <w:spacing w:line="276" w:lineRule="auto"/>
        <w:jc w:val="both"/>
      </w:pPr>
      <w:r>
        <w:t>zasady ochrony obiektów sakralnych, użyteczności publicznej i zabudowy mieszkaniowej:</w:t>
      </w:r>
    </w:p>
    <w:p w14:paraId="57A2CE9F" w14:textId="77777777" w:rsidR="00484922" w:rsidRDefault="00484922" w:rsidP="00072FFD">
      <w:pPr>
        <w:spacing w:line="276" w:lineRule="auto"/>
        <w:jc w:val="both"/>
      </w:pPr>
      <w:r>
        <w:t>- zachowanie i konserwacja formy architektonicznej i stylistycznej obiektów pojedynczych oraz tworzących zespoły zabudowy przy zachowaniu wszystkich elementów zabytkowych,</w:t>
      </w:r>
    </w:p>
    <w:p w14:paraId="1BDD9B6E" w14:textId="30D39E74" w:rsidR="00484922" w:rsidRDefault="00484922" w:rsidP="00072FFD">
      <w:pPr>
        <w:spacing w:line="276" w:lineRule="auto"/>
        <w:jc w:val="both"/>
      </w:pPr>
      <w:r>
        <w:t>- próba odtworzenia historycznej kompozycji obiektu (wysokość, układ eksponowanych elewacji, kształt dachu, rozmieszczenie, wielkość i proporcje otworów), zewnętrznego detalu architektonicznego, a także dostosowanie nowej funkcji i nowego programu użytkowego</w:t>
      </w:r>
      <w:r w:rsidR="00C04B4B">
        <w:br/>
      </w:r>
      <w:r>
        <w:t xml:space="preserve">do specyfiki obiektu, </w:t>
      </w:r>
    </w:p>
    <w:p w14:paraId="1FA0937E" w14:textId="6344884E" w:rsidR="00484922" w:rsidRDefault="00484922" w:rsidP="00072FFD">
      <w:pPr>
        <w:spacing w:line="276" w:lineRule="auto"/>
        <w:jc w:val="both"/>
      </w:pPr>
      <w:r>
        <w:t>- zachowanie w przypadku remontów i modernizacji historycznego detalu architektonicznego</w:t>
      </w:r>
      <w:r w:rsidR="00C04B4B">
        <w:br/>
      </w:r>
      <w:r>
        <w:t xml:space="preserve">i wyposażenia wnętrz, </w:t>
      </w:r>
    </w:p>
    <w:p w14:paraId="6E471C04" w14:textId="77777777" w:rsidR="00484922" w:rsidRDefault="00484922" w:rsidP="00072FFD">
      <w:pPr>
        <w:spacing w:line="276" w:lineRule="auto"/>
        <w:jc w:val="both"/>
      </w:pPr>
      <w:r>
        <w:t>- rewaloryzacja otoczenia obiektu zabytkowego zgodnie z historycznym zagospodarowaniem.</w:t>
      </w:r>
    </w:p>
    <w:p w14:paraId="390ABE17" w14:textId="1533A31E" w:rsidR="00484922" w:rsidRDefault="00484922" w:rsidP="00072FFD">
      <w:pPr>
        <w:pStyle w:val="Akapitzlist"/>
        <w:numPr>
          <w:ilvl w:val="0"/>
          <w:numId w:val="26"/>
        </w:numPr>
        <w:spacing w:line="276" w:lineRule="auto"/>
        <w:jc w:val="both"/>
      </w:pPr>
      <w:r>
        <w:t>obiekty ujęte w ewidencji zabytków i objęte ochroną w planach miejscowych:</w:t>
      </w:r>
    </w:p>
    <w:p w14:paraId="6C2B3CEA" w14:textId="4B899D2D" w:rsidR="00484922" w:rsidRDefault="00484922" w:rsidP="00072FFD">
      <w:pPr>
        <w:spacing w:line="276" w:lineRule="auto"/>
        <w:jc w:val="both"/>
      </w:pPr>
      <w:r>
        <w:t>- zachowanie obszarów i obiektów z możliwością rozbudowy, nadbudowy, przebudowy, zmiany sposobu użytkowania obiektów na zasadach określonych w planach miejscowych,</w:t>
      </w:r>
    </w:p>
    <w:p w14:paraId="51CCBE90" w14:textId="1C4290E5" w:rsidR="00484922" w:rsidRDefault="00484922" w:rsidP="00072FFD">
      <w:pPr>
        <w:spacing w:line="276" w:lineRule="auto"/>
        <w:jc w:val="both"/>
      </w:pPr>
      <w:r>
        <w:t>- uzgadnianie zamierzeń inwestycyjnych w zakresie rozbudowy, nadbudowy, przebudowy</w:t>
      </w:r>
      <w:r w:rsidR="00C04B4B">
        <w:br/>
      </w:r>
      <w:r>
        <w:t xml:space="preserve">oraz rozbiórki obiektów z Wojewódzkim Konserwatorem Zabytków, który na wniosek właściciela może przedstawić zalecenia konserwatorskie, </w:t>
      </w:r>
    </w:p>
    <w:p w14:paraId="36B78756" w14:textId="77777777" w:rsidR="00484922" w:rsidRDefault="00484922" w:rsidP="00072FFD">
      <w:pPr>
        <w:spacing w:line="276" w:lineRule="auto"/>
        <w:jc w:val="both"/>
      </w:pPr>
      <w:r>
        <w:t xml:space="preserve">usunięcie w miarę możliwości obiektów, bądź ich części, stanowiących dysharmonijne elementy, </w:t>
      </w:r>
    </w:p>
    <w:p w14:paraId="39CFACBC" w14:textId="77777777" w:rsidR="00484922" w:rsidRDefault="00484922" w:rsidP="00072FFD">
      <w:pPr>
        <w:spacing w:line="276" w:lineRule="auto"/>
        <w:jc w:val="both"/>
      </w:pPr>
      <w:r>
        <w:t>- ochrona zieleni towarzyszącej obiektom;</w:t>
      </w:r>
    </w:p>
    <w:p w14:paraId="6F226E81" w14:textId="7D0F18F8" w:rsidR="00484922" w:rsidRDefault="00484922" w:rsidP="00072FFD">
      <w:pPr>
        <w:pStyle w:val="Akapitzlist"/>
        <w:numPr>
          <w:ilvl w:val="0"/>
          <w:numId w:val="26"/>
        </w:numPr>
        <w:spacing w:line="276" w:lineRule="auto"/>
        <w:jc w:val="both"/>
      </w:pPr>
      <w:r>
        <w:t>zabytki archeologiczne:</w:t>
      </w:r>
    </w:p>
    <w:p w14:paraId="1932A7C8" w14:textId="77777777" w:rsidR="00C04B4B" w:rsidRDefault="00484922" w:rsidP="00072FFD">
      <w:pPr>
        <w:spacing w:line="276" w:lineRule="auto"/>
        <w:jc w:val="both"/>
      </w:pPr>
      <w:r>
        <w:t>- obszary zajmowane przez zabytki archeologiczne dostępne są do celów inwestycyjnych,</w:t>
      </w:r>
    </w:p>
    <w:p w14:paraId="16F62C46" w14:textId="3F28BEF6" w:rsidR="00484922" w:rsidRDefault="00484922" w:rsidP="00072FFD">
      <w:pPr>
        <w:spacing w:line="276" w:lineRule="auto"/>
        <w:jc w:val="both"/>
      </w:pPr>
      <w:r>
        <w:t xml:space="preserve">pod warunkiem wykonania badań archeologicznych, niezbędnych w celu ochrony zabytku, </w:t>
      </w:r>
    </w:p>
    <w:p w14:paraId="14678426" w14:textId="153BEFC3" w:rsidR="003067BE" w:rsidRDefault="00484922" w:rsidP="00072FFD">
      <w:pPr>
        <w:spacing w:line="276" w:lineRule="auto"/>
        <w:jc w:val="both"/>
      </w:pPr>
      <w:r>
        <w:t>- ochronę zabytków archeologicznych należy prowadzić zgodnie z ustaleniami zawartymi</w:t>
      </w:r>
      <w:r w:rsidR="00C04B4B">
        <w:br/>
      </w:r>
      <w:r>
        <w:t>w przepisach odrębnych, w tym ustawie o ochronie zabytków i opiece nad zabytkami.</w:t>
      </w:r>
    </w:p>
    <w:p w14:paraId="74C36CE6" w14:textId="795F94BF" w:rsidR="007F3A1F" w:rsidRDefault="007F3A1F" w:rsidP="00072FFD">
      <w:pPr>
        <w:widowControl/>
        <w:suppressAutoHyphens w:val="0"/>
        <w:spacing w:after="160" w:line="276" w:lineRule="auto"/>
        <w:rPr>
          <w:b/>
          <w:bCs/>
          <w:iCs/>
          <w:szCs w:val="20"/>
        </w:rPr>
      </w:pPr>
      <w:bookmarkStart w:id="13" w:name="_Toc61431537"/>
    </w:p>
    <w:p w14:paraId="2A753776" w14:textId="05DC700E" w:rsidR="003067BE" w:rsidRDefault="003067BE" w:rsidP="002D2554">
      <w:pPr>
        <w:pStyle w:val="Nagwek1"/>
        <w:spacing w:before="240" w:after="240" w:line="276" w:lineRule="auto"/>
        <w:ind w:left="709" w:hanging="1"/>
      </w:pPr>
      <w:r>
        <w:t>5.</w:t>
      </w:r>
      <w:r w:rsidR="003C0614">
        <w:t>1.</w:t>
      </w:r>
      <w:r>
        <w:t>2. Uwarunkowania wynikające z miejscowych planów zagospodarowania przestrzennego</w:t>
      </w:r>
      <w:bookmarkEnd w:id="13"/>
      <w:r>
        <w:tab/>
      </w:r>
    </w:p>
    <w:p w14:paraId="129570FA" w14:textId="6E93D5A2" w:rsidR="003067BE" w:rsidRPr="003C0614" w:rsidRDefault="00A5317F" w:rsidP="00072FFD">
      <w:pPr>
        <w:spacing w:line="276" w:lineRule="auto"/>
        <w:ind w:right="-28" w:firstLine="709"/>
        <w:jc w:val="both"/>
      </w:pPr>
      <w:r>
        <w:t>Na obszarze Miasta Augustowa o</w:t>
      </w:r>
      <w:r w:rsidR="003067BE" w:rsidRPr="003C0614">
        <w:t xml:space="preserve">bowiązują miejscowe plany zagospodarowania </w:t>
      </w:r>
      <w:r w:rsidR="003067BE" w:rsidRPr="003C0614">
        <w:lastRenderedPageBreak/>
        <w:t xml:space="preserve">przestrzennego dla wybranych </w:t>
      </w:r>
      <w:r w:rsidR="00691625">
        <w:t>jego części,</w:t>
      </w:r>
      <w:r w:rsidR="003067BE" w:rsidRPr="003C0614">
        <w:t xml:space="preserve"> z których poniższe zawierają zapisy uwzględniające ochronę zabytków: </w:t>
      </w:r>
    </w:p>
    <w:p w14:paraId="0A1BE504" w14:textId="08446C83" w:rsidR="003067BE" w:rsidRPr="003C0614" w:rsidRDefault="003067BE" w:rsidP="00072FFD">
      <w:pPr>
        <w:pStyle w:val="Akapitzlist"/>
        <w:numPr>
          <w:ilvl w:val="1"/>
          <w:numId w:val="33"/>
        </w:numPr>
        <w:spacing w:line="276" w:lineRule="auto"/>
        <w:ind w:left="993" w:right="-28"/>
        <w:jc w:val="both"/>
      </w:pPr>
      <w:bookmarkStart w:id="14" w:name="_Hlk58918709"/>
      <w:r w:rsidRPr="003C0614">
        <w:t>Miejscowy plan zagospodarowania przestrzennego terenów położonych</w:t>
      </w:r>
      <w:r w:rsidR="00C04B4B">
        <w:br/>
      </w:r>
      <w:r w:rsidRPr="003C0614">
        <w:t xml:space="preserve">w Augustowie – Przewięź, Studzieniczna </w:t>
      </w:r>
      <w:r w:rsidR="003C0614" w:rsidRPr="003C0614">
        <w:t>(</w:t>
      </w:r>
      <w:r w:rsidRPr="003C0614">
        <w:t>Uchwał</w:t>
      </w:r>
      <w:r w:rsidR="003C0614" w:rsidRPr="003C0614">
        <w:t>a</w:t>
      </w:r>
      <w:r w:rsidRPr="003C0614">
        <w:t xml:space="preserve"> Nr XXIX/269/01 Rady Miasta Augustów z dnia 31 sierpnia 2001 r.</w:t>
      </w:r>
      <w:r w:rsidR="003C0614" w:rsidRPr="003C0614">
        <w:t>)</w:t>
      </w:r>
      <w:r w:rsidR="00691625">
        <w:t>;</w:t>
      </w:r>
    </w:p>
    <w:p w14:paraId="5E9F764A" w14:textId="4413536E" w:rsidR="002D79E8" w:rsidRPr="003C0614" w:rsidRDefault="002D79E8" w:rsidP="00072FFD">
      <w:pPr>
        <w:pStyle w:val="Akapitzlist"/>
        <w:numPr>
          <w:ilvl w:val="1"/>
          <w:numId w:val="33"/>
        </w:numPr>
        <w:spacing w:line="276" w:lineRule="auto"/>
        <w:ind w:left="993" w:right="-28"/>
        <w:jc w:val="both"/>
      </w:pPr>
      <w:r w:rsidRPr="003C0614">
        <w:t xml:space="preserve">Miejscowy plan zagospodarowania przestrzennego miasta Augustów terenów obejmujących część Dzielnicy Lipowiec i Osiedle Bema </w:t>
      </w:r>
      <w:r w:rsidR="003C0614" w:rsidRPr="003C0614">
        <w:t>(</w:t>
      </w:r>
      <w:r w:rsidRPr="003C0614">
        <w:t>Uchwał</w:t>
      </w:r>
      <w:r w:rsidR="003C0614" w:rsidRPr="003C0614">
        <w:t>a</w:t>
      </w:r>
      <w:r w:rsidRPr="003C0614">
        <w:t xml:space="preserve"> nr XXIII/136/08 Rady Miasta Augustów z dnia</w:t>
      </w:r>
      <w:r w:rsidR="00691625">
        <w:t xml:space="preserve"> </w:t>
      </w:r>
      <w:r w:rsidRPr="003C0614">
        <w:t>29 maja 2008 r.</w:t>
      </w:r>
      <w:r w:rsidR="00691625">
        <w:t>);</w:t>
      </w:r>
    </w:p>
    <w:p w14:paraId="49E634E9" w14:textId="73605C17" w:rsidR="003067BE" w:rsidRPr="003C0614" w:rsidRDefault="003067BE" w:rsidP="00072FFD">
      <w:pPr>
        <w:pStyle w:val="Akapitzlist"/>
        <w:numPr>
          <w:ilvl w:val="1"/>
          <w:numId w:val="33"/>
        </w:numPr>
        <w:spacing w:line="276" w:lineRule="auto"/>
        <w:ind w:left="993" w:right="-28"/>
        <w:jc w:val="both"/>
      </w:pPr>
      <w:r w:rsidRPr="003C0614">
        <w:t xml:space="preserve">Miejscowy plan zagospodarowania przestrzennego miasta Augustowa, terenów położonych w centrum, ograniczonych ulicami: 3 Maja, Kościelną, Mickiewicza, Wojska Polskiego i Rynkiem Zygmunta Augusta </w:t>
      </w:r>
      <w:r w:rsidR="003C0614" w:rsidRPr="003C0614">
        <w:t>(</w:t>
      </w:r>
      <w:r w:rsidRPr="003C0614">
        <w:t>Uchwałą Nr XXX/289/01 Rady Miasta Augustów z dnia 16 listopada 2001 r.</w:t>
      </w:r>
      <w:r w:rsidR="003C0614" w:rsidRPr="003C0614">
        <w:t>)</w:t>
      </w:r>
      <w:r w:rsidR="00691625">
        <w:t>;</w:t>
      </w:r>
    </w:p>
    <w:p w14:paraId="1F88AC15" w14:textId="5A64EDE1" w:rsidR="003067BE" w:rsidRPr="003C0614" w:rsidRDefault="003067BE" w:rsidP="00072FFD">
      <w:pPr>
        <w:pStyle w:val="Akapitzlist"/>
        <w:numPr>
          <w:ilvl w:val="1"/>
          <w:numId w:val="33"/>
        </w:numPr>
        <w:spacing w:line="276" w:lineRule="auto"/>
        <w:ind w:left="993" w:right="-28"/>
        <w:jc w:val="both"/>
      </w:pPr>
      <w:r w:rsidRPr="003C0614">
        <w:t>Miejscowy plan zagospodarowania przestrzennego części centrum miasta Augustowa, terenów położonych między ulicami: Mostową, Młyńską, Hożą, istniejącą zabudową wielorodzinną oraz ulicami: ks. Skorupki, ks. Ściegiennego,</w:t>
      </w:r>
      <w:r w:rsidR="00C04B4B">
        <w:br/>
      </w:r>
      <w:r w:rsidRPr="003C0614">
        <w:t xml:space="preserve">3 Maja </w:t>
      </w:r>
      <w:r w:rsidR="003C0614" w:rsidRPr="003C0614">
        <w:t>(</w:t>
      </w:r>
      <w:r w:rsidRPr="003C0614">
        <w:t>Uchwał</w:t>
      </w:r>
      <w:r w:rsidR="003C0614" w:rsidRPr="003C0614">
        <w:t>a</w:t>
      </w:r>
      <w:r w:rsidRPr="003C0614">
        <w:t xml:space="preserve"> Nr XXXV/330/02 Rady Miasta Augustów z dnia 29 maja 2002 r.</w:t>
      </w:r>
      <w:r w:rsidR="003C0614" w:rsidRPr="003C0614">
        <w:t>)</w:t>
      </w:r>
      <w:r w:rsidR="00691625">
        <w:t>;</w:t>
      </w:r>
    </w:p>
    <w:p w14:paraId="593E6883" w14:textId="45166EFC" w:rsidR="003067BE" w:rsidRPr="00691625" w:rsidRDefault="003067BE" w:rsidP="00072FFD">
      <w:pPr>
        <w:pStyle w:val="Akapitzlist"/>
        <w:numPr>
          <w:ilvl w:val="1"/>
          <w:numId w:val="33"/>
        </w:numPr>
        <w:spacing w:line="276" w:lineRule="auto"/>
        <w:ind w:left="993" w:right="-28"/>
        <w:jc w:val="both"/>
      </w:pPr>
      <w:r w:rsidRPr="00691625">
        <w:t xml:space="preserve">Miejscowy plan zagospodarowania przestrzennego miasta Augustów zwanego „Zarzecze II” dla terenów obejmujących część dzielnicy „Zarzecze” oraz „Osiedle Przylesie” </w:t>
      </w:r>
      <w:r w:rsidR="003C0614" w:rsidRPr="00691625">
        <w:t>(</w:t>
      </w:r>
      <w:r w:rsidRPr="00691625">
        <w:t>Uchwał</w:t>
      </w:r>
      <w:r w:rsidR="003C0614" w:rsidRPr="00691625">
        <w:t>a</w:t>
      </w:r>
      <w:r w:rsidRPr="00691625">
        <w:t xml:space="preserve"> Nr XXXV/327/06 Rady Miejskiej w Augustowie z dnia 30 maja 2006 r.</w:t>
      </w:r>
      <w:r w:rsidR="003C0614" w:rsidRPr="00691625">
        <w:t>)</w:t>
      </w:r>
      <w:r w:rsidR="00691625">
        <w:t>;</w:t>
      </w:r>
    </w:p>
    <w:p w14:paraId="4A3C3CFC" w14:textId="7753CA60" w:rsidR="003067BE" w:rsidRPr="003C0614" w:rsidRDefault="003067BE" w:rsidP="00072FFD">
      <w:pPr>
        <w:pStyle w:val="Akapitzlist"/>
        <w:numPr>
          <w:ilvl w:val="1"/>
          <w:numId w:val="33"/>
        </w:numPr>
        <w:spacing w:line="276" w:lineRule="auto"/>
        <w:ind w:left="993" w:right="-28"/>
        <w:jc w:val="both"/>
      </w:pPr>
      <w:r w:rsidRPr="003C0614">
        <w:t xml:space="preserve">Miejscowy plan zagospodarowania przestrzennego miasta Augustów dla terenów położonych między ulicami: Kwaśną, Rajgrodzką, Wojska Polskiego i Mazurską </w:t>
      </w:r>
      <w:r w:rsidR="003C0614" w:rsidRPr="003C0614">
        <w:t>(</w:t>
      </w:r>
      <w:r w:rsidRPr="003C0614">
        <w:t>Uchwałą Nr VI/41/07 Rady Miejskiej w Augustowie z dnia 19 marca 2007 r.</w:t>
      </w:r>
      <w:r w:rsidR="003C0614" w:rsidRPr="003C0614">
        <w:t>),</w:t>
      </w:r>
      <w:r w:rsidRPr="003C0614">
        <w:t xml:space="preserve"> </w:t>
      </w:r>
    </w:p>
    <w:p w14:paraId="03FC6FC2" w14:textId="5F517220" w:rsidR="003067BE" w:rsidRPr="003C0614" w:rsidRDefault="003067BE" w:rsidP="00072FFD">
      <w:pPr>
        <w:pStyle w:val="Akapitzlist"/>
        <w:numPr>
          <w:ilvl w:val="1"/>
          <w:numId w:val="33"/>
        </w:numPr>
        <w:spacing w:line="276" w:lineRule="auto"/>
        <w:ind w:left="993" w:right="-28" w:hanging="425"/>
        <w:jc w:val="both"/>
      </w:pPr>
      <w:r w:rsidRPr="003C0614">
        <w:t xml:space="preserve">Miejscowy plan zagospodarowania przestrzennego części miasta Augustów zwanej dzielnicą Limanowskiego i osiedle Południe </w:t>
      </w:r>
      <w:r w:rsidR="003C0614" w:rsidRPr="003C0614">
        <w:t>(</w:t>
      </w:r>
      <w:r w:rsidRPr="003C0614">
        <w:t>Uchwał</w:t>
      </w:r>
      <w:r w:rsidR="003C0614" w:rsidRPr="003C0614">
        <w:t>a</w:t>
      </w:r>
      <w:r w:rsidRPr="003C0614">
        <w:t xml:space="preserve"> Nr XIV/89/07 Rady Miejskiej w Augustowie z dnia 31 października 2007 r.</w:t>
      </w:r>
      <w:r w:rsidR="003C0614" w:rsidRPr="003C0614">
        <w:t>)</w:t>
      </w:r>
      <w:r w:rsidR="00691625">
        <w:t>;</w:t>
      </w:r>
      <w:r w:rsidRPr="003C0614">
        <w:t xml:space="preserve"> </w:t>
      </w:r>
    </w:p>
    <w:p w14:paraId="065821A6" w14:textId="373A48C9" w:rsidR="003067BE" w:rsidRPr="003C0614" w:rsidRDefault="003067BE" w:rsidP="00072FFD">
      <w:pPr>
        <w:pStyle w:val="Akapitzlist"/>
        <w:numPr>
          <w:ilvl w:val="1"/>
          <w:numId w:val="33"/>
        </w:numPr>
        <w:spacing w:line="276" w:lineRule="auto"/>
        <w:ind w:left="993" w:right="-28" w:hanging="426"/>
        <w:jc w:val="both"/>
      </w:pPr>
      <w:r w:rsidRPr="003C0614">
        <w:t>Miejscowy plan zagospodarowania przestrzennego części miasta Augustowa zwanego „Centrum II” – ul. Rynek Zygmunta Augusta, ul. Polna, ul. Kopernika,</w:t>
      </w:r>
      <w:r w:rsidR="00C04B4B">
        <w:br/>
      </w:r>
      <w:r w:rsidRPr="003C0614">
        <w:t xml:space="preserve">ul. Szkolna i ul. Zygmuntowska </w:t>
      </w:r>
      <w:r w:rsidR="003C0614" w:rsidRPr="003C0614">
        <w:t>(</w:t>
      </w:r>
      <w:r w:rsidRPr="003C0614">
        <w:t>Uchwał</w:t>
      </w:r>
      <w:r w:rsidR="003C0614" w:rsidRPr="003C0614">
        <w:t>a</w:t>
      </w:r>
      <w:r w:rsidRPr="003C0614">
        <w:t xml:space="preserve"> Nr XXXVI/339/17 Rady Miejskiej</w:t>
      </w:r>
      <w:r w:rsidR="00C04B4B">
        <w:br/>
      </w:r>
      <w:r w:rsidRPr="003C0614">
        <w:t>w Augustowie z dnia 22 czerwca 2017 r.</w:t>
      </w:r>
      <w:r w:rsidR="003C0614" w:rsidRPr="003C0614">
        <w:t>)</w:t>
      </w:r>
      <w:r w:rsidR="00691625">
        <w:t>;</w:t>
      </w:r>
    </w:p>
    <w:p w14:paraId="7E0F8B4F" w14:textId="576EC08F" w:rsidR="003067BE" w:rsidRPr="003C0614" w:rsidRDefault="003067BE" w:rsidP="00072FFD">
      <w:pPr>
        <w:pStyle w:val="Akapitzlist"/>
        <w:numPr>
          <w:ilvl w:val="1"/>
          <w:numId w:val="33"/>
        </w:numPr>
        <w:spacing w:line="276" w:lineRule="auto"/>
        <w:ind w:left="993" w:right="-28" w:hanging="338"/>
        <w:jc w:val="both"/>
      </w:pPr>
      <w:r w:rsidRPr="003C0614">
        <w:t xml:space="preserve">Miejscowy plan zagospodarowania przestrzennego części miasta Augustowa zwanego „Wojska Polskiego – Kościelna” </w:t>
      </w:r>
      <w:r w:rsidR="003C0614" w:rsidRPr="003C0614">
        <w:t>(</w:t>
      </w:r>
      <w:r w:rsidRPr="003C0614">
        <w:t>Uchwał</w:t>
      </w:r>
      <w:r w:rsidR="003C0614" w:rsidRPr="003C0614">
        <w:t>a</w:t>
      </w:r>
      <w:r w:rsidRPr="003C0614">
        <w:t xml:space="preserve"> Nr XXXVII/359/17 Rady Miejskiej w Augustowie z dnia 10 sierpnia 2017 r.</w:t>
      </w:r>
      <w:r w:rsidR="003C0614" w:rsidRPr="003C0614">
        <w:t>)</w:t>
      </w:r>
      <w:r w:rsidR="00691625">
        <w:t>;</w:t>
      </w:r>
      <w:r w:rsidRPr="003C0614">
        <w:t xml:space="preserve"> </w:t>
      </w:r>
    </w:p>
    <w:p w14:paraId="356043C5" w14:textId="37AC98BE" w:rsidR="003067BE" w:rsidRPr="003C0614" w:rsidRDefault="003067BE" w:rsidP="00072FFD">
      <w:pPr>
        <w:pStyle w:val="Akapitzlist"/>
        <w:numPr>
          <w:ilvl w:val="1"/>
          <w:numId w:val="33"/>
        </w:numPr>
        <w:spacing w:line="276" w:lineRule="auto"/>
        <w:ind w:left="993" w:right="-28" w:hanging="426"/>
        <w:jc w:val="both"/>
      </w:pPr>
      <w:r w:rsidRPr="003C0614">
        <w:t xml:space="preserve">Miejscowy plan zagospodarowania przestrzennego części miasta Augustowa zwanego „Lipowiec II” </w:t>
      </w:r>
      <w:r w:rsidR="003C0614" w:rsidRPr="003C0614">
        <w:t>(</w:t>
      </w:r>
      <w:r w:rsidRPr="003C0614">
        <w:t>Uchwał</w:t>
      </w:r>
      <w:r w:rsidR="003C0614" w:rsidRPr="003C0614">
        <w:t>a</w:t>
      </w:r>
      <w:r w:rsidRPr="003C0614">
        <w:t xml:space="preserve"> Nr IV/50/18 Rady Miejskiej w Augustowie z dnia 28 grudnia 2018 r.</w:t>
      </w:r>
      <w:r w:rsidR="003C0614" w:rsidRPr="003C0614">
        <w:t>)</w:t>
      </w:r>
      <w:r w:rsidR="00691625">
        <w:t>;</w:t>
      </w:r>
    </w:p>
    <w:p w14:paraId="144B6EAB" w14:textId="095CEEDD" w:rsidR="003C0614" w:rsidRPr="003C0614" w:rsidRDefault="003C0614" w:rsidP="00072FFD">
      <w:pPr>
        <w:pStyle w:val="Akapitzlist"/>
        <w:numPr>
          <w:ilvl w:val="1"/>
          <w:numId w:val="33"/>
        </w:numPr>
        <w:spacing w:line="276" w:lineRule="auto"/>
        <w:ind w:left="993" w:right="-28" w:hanging="426"/>
        <w:jc w:val="both"/>
      </w:pPr>
      <w:r w:rsidRPr="003C0614">
        <w:t>Miejscowy plan zagospodarowania przestrzennego części miasta Augustowa zwanego "Lipowiec I" (Uchwała Nr XXVI/291/2020 Rady Miejskiej w Augustowie z dnia 24 września 2020 r.).</w:t>
      </w:r>
    </w:p>
    <w:bookmarkEnd w:id="14"/>
    <w:p w14:paraId="4914AFF6" w14:textId="278DC125" w:rsidR="003067BE" w:rsidRPr="003C0614" w:rsidRDefault="003067BE" w:rsidP="00072FFD">
      <w:pPr>
        <w:autoSpaceDE w:val="0"/>
        <w:spacing w:line="276" w:lineRule="auto"/>
        <w:ind w:right="-31" w:firstLine="709"/>
        <w:jc w:val="both"/>
      </w:pPr>
      <w:r w:rsidRPr="003C0614">
        <w:t>Zapisy w miejscowych planach zagospodarowania przestrzennego wynikają z treści zawartej w studium uwarunkowań i kierunków zagospodarowania przestrzennego</w:t>
      </w:r>
      <w:r w:rsidR="00691625">
        <w:br/>
      </w:r>
      <w:r w:rsidRPr="003C0614">
        <w:t>i każdorazowo są uzgadniane z konserwatorem zabytków.</w:t>
      </w:r>
    </w:p>
    <w:p w14:paraId="39AF5093" w14:textId="7736A193" w:rsidR="003067BE" w:rsidRDefault="003067BE" w:rsidP="00072FFD">
      <w:pPr>
        <w:autoSpaceDE w:val="0"/>
        <w:spacing w:line="276" w:lineRule="auto"/>
        <w:ind w:right="-28" w:firstLine="709"/>
        <w:jc w:val="both"/>
      </w:pPr>
      <w:r w:rsidRPr="003C0614">
        <w:t>Inwestycje na terenie miasta Augustowa, na obszarach, dla których nie sporządzono miejscowych planów zagospodarowania przestrzennego, realizowane są na podstawie decyzji o warunkach zabudowy oraz ustaleniu lokalizacji celu publicznego, które uzgadniane</w:t>
      </w:r>
      <w:r w:rsidR="00C04B4B">
        <w:br/>
      </w:r>
      <w:r w:rsidRPr="003C0614">
        <w:lastRenderedPageBreak/>
        <w:t xml:space="preserve">są z konserwatorem zabytków. </w:t>
      </w:r>
    </w:p>
    <w:p w14:paraId="3DA568A9" w14:textId="33CC2C8B" w:rsidR="00613E7C" w:rsidRDefault="00613E7C" w:rsidP="00072FFD">
      <w:pPr>
        <w:autoSpaceDE w:val="0"/>
        <w:spacing w:line="276" w:lineRule="auto"/>
        <w:ind w:right="-28" w:firstLine="709"/>
        <w:jc w:val="both"/>
      </w:pPr>
      <w:r>
        <w:t>Wykaz obiektów</w:t>
      </w:r>
      <w:r w:rsidRPr="00613E7C">
        <w:t xml:space="preserve"> objęt</w:t>
      </w:r>
      <w:r>
        <w:t>ych</w:t>
      </w:r>
      <w:r w:rsidRPr="00613E7C">
        <w:t xml:space="preserve"> ochroną w planach miejscowych</w:t>
      </w:r>
      <w:r>
        <w:t xml:space="preserve"> stanowi załącznik </w:t>
      </w:r>
      <w:r w:rsidR="00C04B4B">
        <w:br/>
      </w:r>
      <w:r>
        <w:t>r 4 do Programu.</w:t>
      </w:r>
    </w:p>
    <w:p w14:paraId="79F528B5" w14:textId="77777777" w:rsidR="00072FFD" w:rsidRPr="00287CF4" w:rsidRDefault="00072FFD" w:rsidP="002D2554">
      <w:pPr>
        <w:pStyle w:val="Nagwek1"/>
        <w:spacing w:before="240" w:after="240" w:line="276" w:lineRule="auto"/>
      </w:pPr>
      <w:r w:rsidRPr="00287CF4">
        <w:t>5.1.3. Gminny Program Rewitalizacji</w:t>
      </w:r>
      <w:r>
        <w:t xml:space="preserve"> Miasta Augustów</w:t>
      </w:r>
    </w:p>
    <w:p w14:paraId="4D279466" w14:textId="26167C0E" w:rsidR="00072FFD" w:rsidRPr="00287CF4" w:rsidRDefault="00072FFD" w:rsidP="00072FFD">
      <w:pPr>
        <w:spacing w:line="276" w:lineRule="auto"/>
        <w:jc w:val="both"/>
      </w:pPr>
      <w:r w:rsidRPr="00287CF4">
        <w:t xml:space="preserve">Obszar rewitalizacji </w:t>
      </w:r>
      <w:r>
        <w:t xml:space="preserve">w Augustowie </w:t>
      </w:r>
      <w:r w:rsidRPr="00287CF4">
        <w:t>obejmuje, w swojej większości, fragmenty miasta</w:t>
      </w:r>
      <w:r w:rsidR="00C04B4B">
        <w:br/>
      </w:r>
      <w:r w:rsidRPr="00287CF4">
        <w:t>o wyjątkowych</w:t>
      </w:r>
      <w:r>
        <w:t>,</w:t>
      </w:r>
      <w:r w:rsidRPr="00287CF4">
        <w:t xml:space="preserve"> z punktu widzenia dziedzictwa materialno-kulturowego</w:t>
      </w:r>
      <w:r>
        <w:t>, wartościach</w:t>
      </w:r>
      <w:r w:rsidRPr="00287CF4">
        <w:t>.</w:t>
      </w:r>
      <w:r w:rsidR="00C04B4B">
        <w:br/>
      </w:r>
      <w:r w:rsidRPr="00287CF4">
        <w:t>Do obszarów o najwyższej koncentracji zabudowy o charakterze zabytkowym należały następujące podobszary rewitalizacji:</w:t>
      </w:r>
    </w:p>
    <w:p w14:paraId="0274F595" w14:textId="460DE50B" w:rsidR="00072FFD" w:rsidRPr="00287CF4" w:rsidRDefault="00072FFD" w:rsidP="00072FFD">
      <w:pPr>
        <w:pStyle w:val="Akapitzlist"/>
        <w:numPr>
          <w:ilvl w:val="0"/>
          <w:numId w:val="48"/>
        </w:numPr>
        <w:spacing w:line="276" w:lineRule="auto"/>
        <w:jc w:val="both"/>
      </w:pPr>
      <w:r w:rsidRPr="00287CF4">
        <w:t>Podobszar Centrum I obejmujący ścisłe centrum historyczne miasta wraz</w:t>
      </w:r>
      <w:r w:rsidR="00C04B4B">
        <w:br/>
      </w:r>
      <w:r w:rsidRPr="00287CF4">
        <w:t>z zabytkowym założeniem parkowym (Rynek Zygmunta Augusta)</w:t>
      </w:r>
      <w:r>
        <w:t xml:space="preserve"> oraz </w:t>
      </w:r>
      <w:r w:rsidRPr="00287CF4">
        <w:t>pierzejową zabudową Rynku, którą w przeważającej części stanowi</w:t>
      </w:r>
      <w:r>
        <w:t>ą</w:t>
      </w:r>
      <w:r w:rsidRPr="00287CF4">
        <w:t xml:space="preserve"> </w:t>
      </w:r>
      <w:r>
        <w:t xml:space="preserve">budynki </w:t>
      </w:r>
      <w:r w:rsidRPr="00287CF4">
        <w:t>z końca XIX w.</w:t>
      </w:r>
      <w:r w:rsidR="00C04B4B">
        <w:br/>
      </w:r>
      <w:r w:rsidRPr="00287CF4">
        <w:t>i początku XX w. o cennych walorach architektonicznych. Znaczną część tej zabudowy stanowią budynki komunalne lub wspólnot mieszkaniowych z lokalami komunalnymi. Podobszar Centrum I w większości zawiera się w granicach objętego ochroną układu urbanistycznego miasta. Na terenie podobszaru znajdują się ponadto trzy stanowiska archeologiczne objęte ochroną konserwatorską</w:t>
      </w:r>
      <w:r w:rsidR="006D658F">
        <w:t>.</w:t>
      </w:r>
    </w:p>
    <w:p w14:paraId="5BFE1784" w14:textId="77777777" w:rsidR="00072FFD" w:rsidRPr="00287CF4" w:rsidRDefault="00072FFD" w:rsidP="00072FFD">
      <w:pPr>
        <w:pStyle w:val="Akapitzlist"/>
        <w:numPr>
          <w:ilvl w:val="0"/>
          <w:numId w:val="48"/>
        </w:numPr>
        <w:spacing w:line="276" w:lineRule="auto"/>
        <w:jc w:val="both"/>
      </w:pPr>
      <w:r w:rsidRPr="00287CF4">
        <w:t>Podobszar Koszary – część obszaru rewitalizacji z najstarszym zachowanym zasobem zabytkowym w mieście związanym z d. koszarami I Pułku Ułanów Krechowieckich. Obejmuje budynki zarówno wykorzystywane obecnie na cele mieszkalnictwa wielorodzinnego, jak również lecznictwa długoterminowego (hospicjum). Drugim, cennym z konserwatorskiego punktu widzenia elementem Podobszaru Koszary, jest zabytkowy zespół d. Oficerskiego Yacht Clubu wraz z parkiem leśnym.</w:t>
      </w:r>
    </w:p>
    <w:p w14:paraId="3DD8FA3F" w14:textId="77777777" w:rsidR="00072FFD" w:rsidRPr="00287CF4" w:rsidRDefault="00072FFD" w:rsidP="00072FFD">
      <w:pPr>
        <w:pStyle w:val="Akapitzlist"/>
        <w:numPr>
          <w:ilvl w:val="0"/>
          <w:numId w:val="48"/>
        </w:numPr>
        <w:spacing w:line="276" w:lineRule="auto"/>
        <w:jc w:val="both"/>
      </w:pPr>
      <w:r w:rsidRPr="00287CF4">
        <w:t>Podobszar Lipowiec obejmujący swoimi granicami m.in. zabytkowy, drewniany</w:t>
      </w:r>
      <w:r>
        <w:t>, zdegradowany</w:t>
      </w:r>
      <w:r w:rsidRPr="00287CF4">
        <w:t xml:space="preserve"> zasób mieszkalny d. osiedla robotniczego</w:t>
      </w:r>
      <w:r>
        <w:t xml:space="preserve">, </w:t>
      </w:r>
      <w:r w:rsidRPr="00287CF4">
        <w:t>zabytki poprzemysłowego dziedzictwa miasta (hale d. tartaku)</w:t>
      </w:r>
      <w:r>
        <w:t>, jak również dworzec PKP.</w:t>
      </w:r>
    </w:p>
    <w:p w14:paraId="08624F47" w14:textId="1E18C19F" w:rsidR="00072FFD" w:rsidRPr="00287CF4" w:rsidRDefault="00072FFD" w:rsidP="00072FFD">
      <w:pPr>
        <w:spacing w:line="276" w:lineRule="auto"/>
        <w:jc w:val="both"/>
      </w:pPr>
      <w:r w:rsidRPr="00287CF4">
        <w:t xml:space="preserve">Spośród czterech podobszarów rewitalizacji </w:t>
      </w:r>
      <w:r>
        <w:t xml:space="preserve">Miasta Augustowa, </w:t>
      </w:r>
      <w:r w:rsidRPr="00287CF4">
        <w:t xml:space="preserve">jedynie Kaczy Dołek obejmował swoim zasięgiem tylko jeden zabytek, wpisany do GEZ </w:t>
      </w:r>
      <w:r>
        <w:t>obiekt</w:t>
      </w:r>
      <w:r w:rsidRPr="00287CF4">
        <w:t xml:space="preserve"> hydrotechniczny - upust młyński.</w:t>
      </w:r>
    </w:p>
    <w:p w14:paraId="0637F123" w14:textId="4A0D5678" w:rsidR="00072FFD" w:rsidRPr="00287CF4" w:rsidRDefault="00072FFD" w:rsidP="00072FFD">
      <w:pPr>
        <w:spacing w:line="276" w:lineRule="auto"/>
        <w:jc w:val="both"/>
      </w:pPr>
      <w:r w:rsidRPr="00287CF4">
        <w:t>Bezpośrednio lub pośrednio do zabytkowego zasobu obszaru rewitalizacji odnoszą</w:t>
      </w:r>
      <w:r w:rsidR="00C04B4B">
        <w:br/>
      </w:r>
      <w:r w:rsidRPr="00287CF4">
        <w:t xml:space="preserve">się następujące cele operacyjne </w:t>
      </w:r>
      <w:r>
        <w:t>Gminnego P</w:t>
      </w:r>
      <w:r w:rsidRPr="00287CF4">
        <w:t>rogramu</w:t>
      </w:r>
      <w:r>
        <w:t xml:space="preserve"> Rewitalizacji Miasta Augustów</w:t>
      </w:r>
      <w:r w:rsidR="006D658F">
        <w:t>:</w:t>
      </w:r>
    </w:p>
    <w:p w14:paraId="2B2A7467" w14:textId="77777777" w:rsidR="00072FFD" w:rsidRPr="002331E8" w:rsidRDefault="00072FFD" w:rsidP="00072FFD">
      <w:pPr>
        <w:spacing w:line="276" w:lineRule="auto"/>
        <w:jc w:val="both"/>
        <w:rPr>
          <w:b/>
          <w:bCs/>
        </w:rPr>
      </w:pPr>
      <w:r w:rsidRPr="002331E8">
        <w:rPr>
          <w:b/>
          <w:bCs/>
        </w:rPr>
        <w:t>Cel operacyjny C2.5. Modernizacja zasobu zabytkowego oraz zdegradowanych obiektów kubaturowych (Centrum I).</w:t>
      </w:r>
    </w:p>
    <w:p w14:paraId="16C05F19" w14:textId="77777777" w:rsidR="00072FFD" w:rsidRDefault="00072FFD" w:rsidP="00072FFD">
      <w:pPr>
        <w:spacing w:line="276" w:lineRule="auto"/>
        <w:jc w:val="both"/>
      </w:pPr>
      <w:r w:rsidRPr="00AD15EA">
        <w:t>Występowanie na podobszarze rewitalizacji Centrum I zdegradowanych technicznie obiektów kubaturowych niesie ze sobą potencjał związany z ich ponownym wykorzystaniem. Stanowi to o tyle istotną kwestię, że w przypadku tego podobszaru wyraźnie widoczny jest deficyt obiektów możliwych do zagospodarowania na cele społeczne.</w:t>
      </w:r>
    </w:p>
    <w:p w14:paraId="6D0D0717" w14:textId="77777777" w:rsidR="00072FFD" w:rsidRPr="00287CF4" w:rsidRDefault="00072FFD" w:rsidP="00072FFD">
      <w:pPr>
        <w:spacing w:line="276" w:lineRule="auto"/>
        <w:jc w:val="both"/>
      </w:pPr>
    </w:p>
    <w:p w14:paraId="27D5E25C" w14:textId="77777777" w:rsidR="00072FFD" w:rsidRPr="002331E8" w:rsidRDefault="00072FFD" w:rsidP="00072FFD">
      <w:pPr>
        <w:spacing w:line="276" w:lineRule="auto"/>
        <w:jc w:val="both"/>
        <w:rPr>
          <w:b/>
          <w:bCs/>
        </w:rPr>
      </w:pPr>
      <w:r w:rsidRPr="002331E8">
        <w:rPr>
          <w:b/>
          <w:bCs/>
        </w:rPr>
        <w:t>Cel operacyjny C4.2. Modernizacja i zagospodarowanie obiektów kubaturowych (Centrum I).</w:t>
      </w:r>
    </w:p>
    <w:p w14:paraId="5359B791" w14:textId="01606E0C" w:rsidR="00072FFD" w:rsidRDefault="00072FFD" w:rsidP="00072FFD">
      <w:pPr>
        <w:spacing w:line="276" w:lineRule="auto"/>
        <w:jc w:val="both"/>
      </w:pPr>
      <w:r w:rsidRPr="00AD15EA">
        <w:t>Istotnym obszarem wsparcia zaplanowanym w tej części programu działań jest remont, modernizacja i zagospodarowanie obiektów kubaturowych niespełniających swoich funkcji</w:t>
      </w:r>
      <w:r w:rsidR="00C04B4B">
        <w:br/>
      </w:r>
      <w:r w:rsidRPr="00AD15EA">
        <w:t>ze względu na zły stan techniczny. Część z tych obiektów posiada dodatkowo cenne walory architektoniczne i w związku z nimi wpisana jest do ewidencji lub rejestru zabytków.</w:t>
      </w:r>
      <w:r w:rsidR="00C04B4B">
        <w:br/>
      </w:r>
      <w:r w:rsidRPr="00AD15EA">
        <w:lastRenderedPageBreak/>
        <w:t>W podobszarze Centrum I są to np. Dom Turka, budynek przy ul. Wojska Polskiego 1</w:t>
      </w:r>
      <w:r w:rsidR="002D2554">
        <w:br/>
      </w:r>
      <w:r w:rsidRPr="00AD15EA">
        <w:t>i in. Wykorzystanie tego potencjału zarówno w kierunku tworzenia nowych miejsc pracy</w:t>
      </w:r>
      <w:r w:rsidR="00C04B4B">
        <w:br/>
      </w:r>
      <w:r w:rsidRPr="00AD15EA">
        <w:t>dla mieszkańców obszaru zdegradowanego oraz w celu rozwoju deficytowych usług społecznych powinno być jednym z ważnych kierunków planowanego wsparcia. W ten sam kierunek działań wpisują się przedsięwzięcia związane z samą tylko modernizacją obiektów infrastruktury społecznej i ich otoczenia mające na celu poprawę zarówno zakresu świadczonych usług, ich jakości, jak również funkcjonalności samych placówek.</w:t>
      </w:r>
    </w:p>
    <w:p w14:paraId="33E40ED7" w14:textId="77777777" w:rsidR="00072FFD" w:rsidRPr="00287CF4" w:rsidRDefault="00072FFD" w:rsidP="00072FFD">
      <w:pPr>
        <w:spacing w:line="276" w:lineRule="auto"/>
        <w:jc w:val="both"/>
      </w:pPr>
    </w:p>
    <w:p w14:paraId="4F1A2DCA" w14:textId="77777777" w:rsidR="00072FFD" w:rsidRPr="002331E8" w:rsidRDefault="00072FFD" w:rsidP="00072FFD">
      <w:pPr>
        <w:spacing w:line="276" w:lineRule="auto"/>
        <w:jc w:val="both"/>
        <w:rPr>
          <w:b/>
          <w:bCs/>
        </w:rPr>
      </w:pPr>
      <w:r w:rsidRPr="002331E8">
        <w:rPr>
          <w:b/>
          <w:bCs/>
        </w:rPr>
        <w:t>Cel operacyjny L1.1. Kompleksowe wsparcie rodzin wieloproblemowych (Lipowiec).</w:t>
      </w:r>
    </w:p>
    <w:p w14:paraId="3A5B7680" w14:textId="13F4D87F" w:rsidR="00072FFD" w:rsidRDefault="00072FFD" w:rsidP="00072FFD">
      <w:pPr>
        <w:spacing w:line="276" w:lineRule="auto"/>
        <w:jc w:val="both"/>
      </w:pPr>
      <w:r w:rsidRPr="00AD15EA">
        <w:t>Podobszar rewitalizacji Lipowiec jest obszarem o najwyraźniej, w skali całego miasta, zarysowanych zjawiskach problemowych dotykających rodziny. Dlatego też działania skierowane właśnie do rodzin powinny być jednym z fundamentów procesów jego rewitalizacji. Skuteczną formą wsparcia mogą być np. usługi asystenta rodziny, czy działania aktywizacyjne prowadzone przez jednostki miejskie oraz organizacje pozarządowe. Wykorzystywałyby one istniejącą infrastrukturę, w tym wymagającą ewentualnej rozbudowy</w:t>
      </w:r>
      <w:r w:rsidR="00C04B4B">
        <w:br/>
      </w:r>
      <w:r w:rsidRPr="00AD15EA">
        <w:t>i modernizacji, włącznie z budynkami o charakterze zabytkowym (Cel L2.1.). Dotyczy</w:t>
      </w:r>
      <w:r w:rsidR="00C04B4B">
        <w:br/>
      </w:r>
      <w:r w:rsidRPr="00AD15EA">
        <w:t>to zarówno infrastruktury o charakterze społecznym i kulturalnym (np. tzw. Klub Tartak),</w:t>
      </w:r>
      <w:r w:rsidR="00C04B4B">
        <w:br/>
      </w:r>
      <w:r w:rsidRPr="00AD15EA">
        <w:t>jak również sportowej, położonej w granicach podobszaru . W tym ostatnim przypadku aktywizacja poprzez sport i różne formy rekreacji powinna dotyczyć wszystkich grup zagrożonych wykluczeniem, ze szczególnym uwzględnieniem dzieci i młodzieży. Priorytetowy charakter działań na rzecz dzieci i młodzieży musi uwzględniać np. pomoc specjalistyczną, umożliwienie rozwoju zainteresowań, w tym sportowych i in. Działania podejmowane</w:t>
      </w:r>
      <w:r w:rsidR="00C04B4B">
        <w:br/>
      </w:r>
      <w:r w:rsidRPr="00AD15EA">
        <w:t>w ramach tego celu wspierałyby także realizację usług społecznych.</w:t>
      </w:r>
    </w:p>
    <w:p w14:paraId="61DDD75A" w14:textId="77777777" w:rsidR="00072FFD" w:rsidRPr="00287CF4" w:rsidRDefault="00072FFD" w:rsidP="00072FFD">
      <w:pPr>
        <w:spacing w:line="276" w:lineRule="auto"/>
        <w:jc w:val="both"/>
      </w:pPr>
    </w:p>
    <w:p w14:paraId="169B8325" w14:textId="77777777" w:rsidR="00072FFD" w:rsidRPr="002331E8" w:rsidRDefault="00072FFD" w:rsidP="00072FFD">
      <w:pPr>
        <w:spacing w:line="276" w:lineRule="auto"/>
        <w:jc w:val="both"/>
        <w:rPr>
          <w:b/>
          <w:bCs/>
        </w:rPr>
      </w:pPr>
      <w:r w:rsidRPr="002331E8">
        <w:rPr>
          <w:b/>
          <w:bCs/>
        </w:rPr>
        <w:t>Cel operacyjny L3.1. Gospodarcze wykorzystanie terenów zdegradowanych (Lipowiec).</w:t>
      </w:r>
    </w:p>
    <w:p w14:paraId="6702E80C" w14:textId="4616B22F" w:rsidR="00072FFD" w:rsidRDefault="00072FFD" w:rsidP="00072FFD">
      <w:pPr>
        <w:spacing w:line="276" w:lineRule="auto"/>
        <w:jc w:val="both"/>
      </w:pPr>
      <w:r>
        <w:t>Cechą charakterystyczną podobszaru Lipowiec na tle całego obszaru rewitalizacji wyznaczonego w mieście Augustowie, jest obecność terenów poprzemysłowych. Ich ponowne, zrównoważone zagospodarowanie powinno prowadzić do wytworzenia ważnych impulsów rozwojowych zarówno w skali samego podobszaru Lipowca, jak również całego obszaru rewitalizacji miasta. Zagospodarowanie terenów poprzemysłowych uwzględniające działania prospołeczne na rzecz defaworyzowanych grup lokalnej społeczności będzie zarówno wzmacniało istniejące kierunki przemian dzielnicy, a więc m.in. funkcję mieszkaniową,</w:t>
      </w:r>
      <w:r w:rsidR="00C04B4B">
        <w:br/>
      </w:r>
      <w:r>
        <w:t>jak również prowadziło do intensywnego wykorzystania pozostałej części terenów poprzemysłowych. Prawidłowo przeprowadzone zagospodarowanie tych terenów pozwoli, m.in. poprzez utworzenie nowych miejsc pracy, zmniejszyć zagrożenie wykluczeniem ekonomicznym dla części grup mieszkańców wymagających wsparcia.</w:t>
      </w:r>
    </w:p>
    <w:p w14:paraId="758D0ABE" w14:textId="77777777" w:rsidR="00072FFD" w:rsidRDefault="00072FFD" w:rsidP="00072FFD">
      <w:pPr>
        <w:spacing w:line="276" w:lineRule="auto"/>
        <w:jc w:val="both"/>
      </w:pPr>
      <w:r>
        <w:t>Działania w sferze gospodarczej powinny odbywać się z poszanowaniem istniejącego dziedzictwa materialnego zarówno na poziomie architektonicznym, tj. poszczególnych budynków i budowli, jak również urbanistycznym, tj. zabytkowych układów urbanistycznych oraz walorów krajobrazowych. Właściwe eksponowanie i zagospodarowanie dziedzictwa materialnego w postaci zabytkowych hal produkcyjnych powinno być jednym z priorytetów działań rewitalizacyjnych. Ważnym działaniem wpływającym na możliwości przeprowadzenia skutecznych przedsięwzięć rewitalizacyjnych na podobszarze będzie uporządkowanie terenów poprzemysłowych po b. zakładach przemysłu drzewnego i zakładach materiałów budowlanych.</w:t>
      </w:r>
    </w:p>
    <w:p w14:paraId="3EE21AED" w14:textId="77777777" w:rsidR="00072FFD" w:rsidRPr="00287CF4" w:rsidRDefault="00072FFD" w:rsidP="00072FFD">
      <w:pPr>
        <w:spacing w:line="276" w:lineRule="auto"/>
        <w:jc w:val="both"/>
      </w:pPr>
    </w:p>
    <w:p w14:paraId="032FD257" w14:textId="77777777" w:rsidR="00072FFD" w:rsidRPr="002331E8" w:rsidRDefault="00072FFD" w:rsidP="00072FFD">
      <w:pPr>
        <w:spacing w:line="276" w:lineRule="auto"/>
        <w:jc w:val="both"/>
        <w:rPr>
          <w:b/>
          <w:bCs/>
        </w:rPr>
      </w:pPr>
      <w:r w:rsidRPr="002331E8">
        <w:rPr>
          <w:b/>
          <w:bCs/>
        </w:rPr>
        <w:lastRenderedPageBreak/>
        <w:t>Cel operacyjny L4.2. Modernizacja i zagospodarowanie obiektów kubaturowych (Lipowiec).</w:t>
      </w:r>
    </w:p>
    <w:p w14:paraId="5CA4F7B8" w14:textId="533FF4D4" w:rsidR="00072FFD" w:rsidRDefault="00072FFD" w:rsidP="00072FFD">
      <w:pPr>
        <w:spacing w:line="276" w:lineRule="auto"/>
        <w:jc w:val="both"/>
      </w:pPr>
      <w:r w:rsidRPr="00AD15EA">
        <w:t>Istotnym obszarem wsparcia zaplanowanym w tej części programu jest remont, modernizacja</w:t>
      </w:r>
      <w:r w:rsidR="00C04B4B">
        <w:br/>
      </w:r>
      <w:r w:rsidRPr="00AD15EA">
        <w:t>i zagospodarowanie obiektów kubaturowych nie spełniających swoich funkcji ze względu</w:t>
      </w:r>
      <w:r w:rsidR="00C04B4B">
        <w:br/>
      </w:r>
      <w:r w:rsidRPr="00AD15EA">
        <w:t>na zły stan techniczny. Część z tych obiektów posiada dodatkowo cenne walory architektoniczne i w związku z nimi wpisana jest do ewidencji lub rejestru zabytków.</w:t>
      </w:r>
      <w:r w:rsidR="00C04B4B">
        <w:br/>
      </w:r>
      <w:r w:rsidRPr="00AD15EA">
        <w:t xml:space="preserve">Na Lipowcu do takich należą m.in. d. Klub Tartak oraz hale produkcyjne d. tartaku. Wykorzystanie tego potencjału zarówno w kierunku tworzenia nowych miejsc pracy </w:t>
      </w:r>
      <w:r w:rsidR="00C04B4B">
        <w:br/>
      </w:r>
      <w:r w:rsidRPr="00AD15EA">
        <w:t>la mieszkańców obszaru zdegradowanego, jak również w celu rozwoju różnego rodzaju usług społecznych, powinno być jednym z ważnych kierunków planowanego wsparcia. W ten sam kierunek działań wpisują się przedsięwzięcia związane z samą tylko modernizacją obiektów infrastruktury społecznej</w:t>
      </w:r>
      <w:r w:rsidR="00C04B4B">
        <w:t xml:space="preserve"> </w:t>
      </w:r>
      <w:r w:rsidRPr="00AD15EA">
        <w:t>i ich otoczenia, mające na celu poprawę zarówno zakresu świadczonych usług, ich jakości,</w:t>
      </w:r>
      <w:r w:rsidR="00C04B4B">
        <w:t xml:space="preserve"> </w:t>
      </w:r>
      <w:r w:rsidRPr="00AD15EA">
        <w:t>jak również funkcjonalności samych placówek.</w:t>
      </w:r>
    </w:p>
    <w:p w14:paraId="3FC03CD1" w14:textId="77777777" w:rsidR="00072FFD" w:rsidRPr="00287CF4" w:rsidRDefault="00072FFD" w:rsidP="00072FFD">
      <w:pPr>
        <w:spacing w:line="276" w:lineRule="auto"/>
        <w:jc w:val="both"/>
      </w:pPr>
    </w:p>
    <w:p w14:paraId="4CE9E8C7" w14:textId="77777777" w:rsidR="00072FFD" w:rsidRPr="002331E8" w:rsidRDefault="00072FFD" w:rsidP="00072FFD">
      <w:pPr>
        <w:spacing w:line="276" w:lineRule="auto"/>
        <w:jc w:val="both"/>
        <w:rPr>
          <w:b/>
          <w:bCs/>
        </w:rPr>
      </w:pPr>
      <w:r w:rsidRPr="002331E8">
        <w:rPr>
          <w:b/>
          <w:bCs/>
        </w:rPr>
        <w:t>Cel operacyjny K2.3. Modernizacja infrastruktury technicznej</w:t>
      </w:r>
      <w:r>
        <w:rPr>
          <w:b/>
          <w:bCs/>
        </w:rPr>
        <w:t xml:space="preserve"> (Koszary)</w:t>
      </w:r>
      <w:r w:rsidRPr="002331E8">
        <w:rPr>
          <w:b/>
          <w:bCs/>
        </w:rPr>
        <w:t>.</w:t>
      </w:r>
    </w:p>
    <w:p w14:paraId="449405BD" w14:textId="3B8A8DB6" w:rsidR="00072FFD" w:rsidRDefault="00072FFD" w:rsidP="00072FFD">
      <w:pPr>
        <w:spacing w:line="276" w:lineRule="auto"/>
        <w:jc w:val="both"/>
      </w:pPr>
      <w:r w:rsidRPr="002331E8">
        <w:t>W obrębie kompleksowych działań rewitalizacyjnych ważną rolę odgrywają inwestycje infrastrukturalne konieczne do przeprowadzenia w celu realizacji pozostałych wyznaczonych celów w ramach planowanej interwencji. Dopiero bowiem przeprowadzenie tych działań umożliwi rozpoczęcie modernizacji przestrzeni międzyblokowych i porządkowania miejsc parkingowych na tym obszarze. Innym wyzwaniem infrastrukturalnym na obszarze zdegradowanym jest rozwój alternatyw do niskosprawnych, rozproszonych, lokalnych źródeł ogrzewania na paliwa stałe. W dużej mierze odpowiadają one za niską emisję nasilającą</w:t>
      </w:r>
      <w:r w:rsidR="00C04B4B">
        <w:br/>
      </w:r>
      <w:r w:rsidRPr="002331E8">
        <w:t>się w okresie zimowym.</w:t>
      </w:r>
    </w:p>
    <w:p w14:paraId="7DAD0FA1" w14:textId="77777777" w:rsidR="00072FFD" w:rsidRDefault="00072FFD" w:rsidP="00072FFD">
      <w:pPr>
        <w:spacing w:line="276" w:lineRule="auto"/>
        <w:jc w:val="both"/>
      </w:pPr>
    </w:p>
    <w:p w14:paraId="733D89DF" w14:textId="77777777" w:rsidR="00072FFD" w:rsidRPr="002331E8" w:rsidRDefault="00072FFD" w:rsidP="00072FFD">
      <w:pPr>
        <w:spacing w:line="276" w:lineRule="auto"/>
        <w:jc w:val="both"/>
        <w:rPr>
          <w:b/>
          <w:bCs/>
        </w:rPr>
      </w:pPr>
      <w:r w:rsidRPr="002331E8">
        <w:rPr>
          <w:b/>
          <w:bCs/>
        </w:rPr>
        <w:t>Cel operacyjny K3.1. Poprawa warunków mieszkaniowych</w:t>
      </w:r>
      <w:r>
        <w:rPr>
          <w:b/>
          <w:bCs/>
        </w:rPr>
        <w:t xml:space="preserve"> (Koszary)</w:t>
      </w:r>
      <w:r w:rsidRPr="002331E8">
        <w:rPr>
          <w:b/>
          <w:bCs/>
        </w:rPr>
        <w:t>.</w:t>
      </w:r>
    </w:p>
    <w:p w14:paraId="1ADF2FEB" w14:textId="2AD03A36" w:rsidR="00072FFD" w:rsidRDefault="00072FFD" w:rsidP="00072FFD">
      <w:pPr>
        <w:spacing w:line="276" w:lineRule="auto"/>
        <w:jc w:val="both"/>
      </w:pPr>
      <w:r w:rsidRPr="002331E8">
        <w:t>Szeroko rozumiana poprawa warunków mieszkaniowych na obszarze zdegradowanym to jedna z podstawowych grup działań w obrębie procesów rewitalizacji. Na podobszarze Koszary wsparcie w tym zakresie jest szczególnie potrzebne ze względu na bardzo wysoki udział budynków mieszkalnych wybudowanych przed 1945 r. w ogóle budynków mieszkalnych. Dodatkowo część z tych budynków jest objęta ochroną konserwatorską, co sprawia, że koszty modernizacji takich obiektów są zazwyczaj wyższe niż w innych przypadkach. Jedną</w:t>
      </w:r>
      <w:r w:rsidR="00C04B4B">
        <w:br/>
      </w:r>
      <w:r w:rsidRPr="002331E8">
        <w:t>z kluczowych kwestii z zakresu poprawy warunków mieszkaniowych jest rozwój ciepłownictwa sieciowego, który ma być jednym z głównych elementów walki z ograniczaniem niskiej emisji. Działaniom z zakresu wsparcia mieszkalnictwa mają towarzyszyć interwencje dotyczące najbliższego otoczenia budynków mieszkalnych, mające na celu poprawę ładu przestrzennego w skali lokalnej. Będą one odbywały się w przestrzeniach półpublicznych, takich jak podwórka, czy przestrzenie międzyblokowe.</w:t>
      </w:r>
    </w:p>
    <w:p w14:paraId="7F3E003E" w14:textId="77777777" w:rsidR="00072FFD" w:rsidRDefault="00072FFD" w:rsidP="00072FFD">
      <w:pPr>
        <w:spacing w:line="276" w:lineRule="auto"/>
        <w:jc w:val="both"/>
      </w:pPr>
    </w:p>
    <w:p w14:paraId="089C3B5F" w14:textId="299C0A86" w:rsidR="00072FFD" w:rsidRDefault="00072FFD" w:rsidP="00072FFD">
      <w:pPr>
        <w:spacing w:line="276" w:lineRule="auto"/>
        <w:jc w:val="both"/>
      </w:pPr>
      <w:r w:rsidRPr="00287CF4">
        <w:t xml:space="preserve">Do przedsięwzięć rewitalizacyjnych znajdujących się w GPR MA </w:t>
      </w:r>
      <w:r>
        <w:t xml:space="preserve">i </w:t>
      </w:r>
      <w:r w:rsidRPr="00287CF4">
        <w:t>odnoszących</w:t>
      </w:r>
      <w:r w:rsidR="00C04B4B">
        <w:br/>
      </w:r>
      <w:r w:rsidRPr="00287CF4">
        <w:t>się do obiektów lub obszarów objętych ochroną konserwatorską</w:t>
      </w:r>
      <w:r>
        <w:t xml:space="preserve"> oraz wpisujących się </w:t>
      </w:r>
      <w:r w:rsidRPr="00287CF4">
        <w:t>należą następujące:</w:t>
      </w:r>
    </w:p>
    <w:p w14:paraId="6C9E4DE7" w14:textId="77777777" w:rsidR="00072FFD" w:rsidRPr="00287CF4" w:rsidRDefault="00072FFD" w:rsidP="00072FFD">
      <w:pPr>
        <w:spacing w:line="276" w:lineRule="auto"/>
        <w:jc w:val="both"/>
      </w:pPr>
    </w:p>
    <w:p w14:paraId="101F7F12" w14:textId="77777777" w:rsidR="00072FFD" w:rsidRPr="00287CF4" w:rsidRDefault="00072FFD" w:rsidP="00072FFD">
      <w:pPr>
        <w:spacing w:line="276" w:lineRule="auto"/>
        <w:jc w:val="both"/>
      </w:pPr>
      <w:r w:rsidRPr="00287CF4">
        <w:t>C1. Przebudowa budynku Miejskiego Domu Kultury (kluczowy).</w:t>
      </w:r>
    </w:p>
    <w:p w14:paraId="235A9B99" w14:textId="77777777" w:rsidR="00072FFD" w:rsidRPr="00287CF4" w:rsidRDefault="00072FFD" w:rsidP="00072FFD">
      <w:pPr>
        <w:spacing w:line="276" w:lineRule="auto"/>
        <w:jc w:val="both"/>
      </w:pPr>
      <w:r w:rsidRPr="00287CF4">
        <w:t>C2. Zintegrowany projekt poprawy bezpieczeństwa w centrum miasta.</w:t>
      </w:r>
    </w:p>
    <w:p w14:paraId="6610100D" w14:textId="77777777" w:rsidR="00072FFD" w:rsidRPr="00287CF4" w:rsidRDefault="00072FFD" w:rsidP="00072FFD">
      <w:pPr>
        <w:spacing w:line="276" w:lineRule="auto"/>
        <w:jc w:val="both"/>
      </w:pPr>
      <w:r w:rsidRPr="00287CF4">
        <w:t>C4. Poprawa dostępności obiektów i przestrzeni publicznych dla osób niepełnosprawnych.</w:t>
      </w:r>
    </w:p>
    <w:p w14:paraId="1144A9E7" w14:textId="77777777" w:rsidR="00072FFD" w:rsidRPr="00287CF4" w:rsidRDefault="00072FFD" w:rsidP="00072FFD">
      <w:pPr>
        <w:spacing w:line="276" w:lineRule="auto"/>
        <w:jc w:val="both"/>
      </w:pPr>
      <w:r w:rsidRPr="00287CF4">
        <w:lastRenderedPageBreak/>
        <w:t>C5. Wymiana poszycia dachowego wraz z zainstalowaniem fotowoltaiki na stronie południowej budynku Rynek Zygmunta Augusta 15.</w:t>
      </w:r>
    </w:p>
    <w:p w14:paraId="1236BAF8" w14:textId="77777777" w:rsidR="00072FFD" w:rsidRPr="00287CF4" w:rsidRDefault="00072FFD" w:rsidP="00072FFD">
      <w:pPr>
        <w:spacing w:line="276" w:lineRule="auto"/>
        <w:jc w:val="both"/>
      </w:pPr>
      <w:r w:rsidRPr="00287CF4">
        <w:t>C6. Zagospodarowanie podwórza budynku przy Rynku Zygmunta Augusta 15.</w:t>
      </w:r>
    </w:p>
    <w:p w14:paraId="58AF6A79" w14:textId="77777777" w:rsidR="00072FFD" w:rsidRPr="00287CF4" w:rsidRDefault="00072FFD" w:rsidP="00072FFD">
      <w:pPr>
        <w:spacing w:line="276" w:lineRule="auto"/>
        <w:jc w:val="both"/>
      </w:pPr>
      <w:r w:rsidRPr="00287CF4">
        <w:t>C8. Kino Letnie na Tyłach MDK.</w:t>
      </w:r>
    </w:p>
    <w:p w14:paraId="5C948E81" w14:textId="77777777" w:rsidR="00072FFD" w:rsidRPr="00287CF4" w:rsidRDefault="00072FFD" w:rsidP="00072FFD">
      <w:pPr>
        <w:spacing w:line="276" w:lineRule="auto"/>
        <w:jc w:val="both"/>
      </w:pPr>
      <w:r w:rsidRPr="00287CF4">
        <w:t>C12. Dom Dziennego Pobytu dla Osób Starszych.</w:t>
      </w:r>
    </w:p>
    <w:p w14:paraId="4A2BCFF1" w14:textId="77777777" w:rsidR="00072FFD" w:rsidRPr="00287CF4" w:rsidRDefault="00072FFD" w:rsidP="00072FFD">
      <w:pPr>
        <w:spacing w:line="276" w:lineRule="auto"/>
        <w:jc w:val="both"/>
      </w:pPr>
      <w:r w:rsidRPr="00287CF4">
        <w:t>C13. Krzewienie dziedzictwa kulturowego poprzez uruchomienie wieży widokowej Bazyliki w Augustowie.</w:t>
      </w:r>
    </w:p>
    <w:p w14:paraId="0DD52BAB" w14:textId="77777777" w:rsidR="00072FFD" w:rsidRPr="00287CF4" w:rsidRDefault="00072FFD" w:rsidP="00072FFD">
      <w:pPr>
        <w:spacing w:line="276" w:lineRule="auto"/>
        <w:jc w:val="both"/>
      </w:pPr>
      <w:r w:rsidRPr="00287CF4">
        <w:t>C15. Kompleksowa rewitalizacja parku miejskiego na Rynku Zygmunta Augusta (Centrum I).</w:t>
      </w:r>
    </w:p>
    <w:p w14:paraId="45F8EDCD" w14:textId="77777777" w:rsidR="00072FFD" w:rsidRPr="00287CF4" w:rsidRDefault="00072FFD" w:rsidP="00072FFD">
      <w:pPr>
        <w:spacing w:line="276" w:lineRule="auto"/>
        <w:jc w:val="both"/>
      </w:pPr>
      <w:r w:rsidRPr="00287CF4">
        <w:t>L3. Przedszkole oraz Ośrodek Szkoleniowo-wychowawczy dla osób niepełnosprawnych jako element Domu Integracji Społecznej na Lipowcu w Augustowie</w:t>
      </w:r>
      <w:r>
        <w:t>.</w:t>
      </w:r>
    </w:p>
    <w:p w14:paraId="79C7B187" w14:textId="77777777" w:rsidR="00072FFD" w:rsidRPr="00287CF4" w:rsidRDefault="00072FFD" w:rsidP="00072FFD">
      <w:pPr>
        <w:spacing w:line="276" w:lineRule="auto"/>
        <w:jc w:val="both"/>
      </w:pPr>
      <w:r w:rsidRPr="00287CF4">
        <w:t>L4. Zagospodarowanie budynku byłego dworca PKP</w:t>
      </w:r>
      <w:r>
        <w:t>.</w:t>
      </w:r>
    </w:p>
    <w:p w14:paraId="7CF282FF" w14:textId="77777777" w:rsidR="00072FFD" w:rsidRPr="00287CF4" w:rsidRDefault="00072FFD" w:rsidP="00072FFD">
      <w:pPr>
        <w:spacing w:line="276" w:lineRule="auto"/>
        <w:jc w:val="both"/>
      </w:pPr>
      <w:r w:rsidRPr="00287CF4">
        <w:t>K2. Rozbudowa Hospicjum i zagospodarowanie terenu przyległego.</w:t>
      </w:r>
    </w:p>
    <w:p w14:paraId="7E9873AF" w14:textId="2E904D25" w:rsidR="00072FFD" w:rsidRPr="00287CF4" w:rsidRDefault="00072FFD" w:rsidP="00072FFD">
      <w:pPr>
        <w:spacing w:line="276" w:lineRule="auto"/>
        <w:jc w:val="both"/>
      </w:pPr>
      <w:r w:rsidRPr="00287CF4">
        <w:t>K5. Termomodernizacja budynków wielorodzinnych wraz z podłączeniem do MPEC</w:t>
      </w:r>
      <w:r w:rsidR="00C04B4B">
        <w:br/>
      </w:r>
      <w:r w:rsidRPr="00287CF4">
        <w:t>na Koszarach.</w:t>
      </w:r>
    </w:p>
    <w:p w14:paraId="08B3787A" w14:textId="7CBB2915" w:rsidR="00072FFD" w:rsidRPr="00287CF4" w:rsidRDefault="00072FFD" w:rsidP="00072FFD">
      <w:pPr>
        <w:spacing w:line="276" w:lineRule="auto"/>
        <w:jc w:val="both"/>
      </w:pPr>
      <w:r w:rsidRPr="00287CF4">
        <w:t>OR5. Program usuwania wyrobów zawierających azbest na obszarze rewitalizacji.</w:t>
      </w:r>
    </w:p>
    <w:p w14:paraId="68219944" w14:textId="77777777" w:rsidR="00072FFD" w:rsidRPr="00287CF4" w:rsidRDefault="00072FFD" w:rsidP="006D658F">
      <w:pPr>
        <w:spacing w:line="276" w:lineRule="auto"/>
        <w:ind w:firstLine="708"/>
        <w:jc w:val="both"/>
      </w:pPr>
      <w:r w:rsidRPr="00287CF4">
        <w:t xml:space="preserve">Do najważniejszych wyzwań stojących przed </w:t>
      </w:r>
      <w:r>
        <w:t xml:space="preserve">właścicielami </w:t>
      </w:r>
      <w:r w:rsidRPr="00287CF4">
        <w:t>zasob</w:t>
      </w:r>
      <w:r>
        <w:t>u</w:t>
      </w:r>
      <w:r w:rsidRPr="00287CF4">
        <w:t xml:space="preserve"> zabytkow</w:t>
      </w:r>
      <w:r>
        <w:t>ego</w:t>
      </w:r>
      <w:r w:rsidRPr="00287CF4">
        <w:t xml:space="preserve"> znajdując</w:t>
      </w:r>
      <w:r>
        <w:t>ego</w:t>
      </w:r>
      <w:r w:rsidRPr="00287CF4">
        <w:t xml:space="preserve"> się na obszarze rewitalizacji należą</w:t>
      </w:r>
      <w:r>
        <w:t>, poza realizacją wymienionych powyżej przedsięwzięć, ponadto</w:t>
      </w:r>
      <w:r w:rsidRPr="00287CF4">
        <w:t>:</w:t>
      </w:r>
    </w:p>
    <w:p w14:paraId="6C01A157" w14:textId="77777777" w:rsidR="00072FFD" w:rsidRPr="00287CF4" w:rsidRDefault="00072FFD" w:rsidP="00072FFD">
      <w:pPr>
        <w:spacing w:line="276" w:lineRule="auto"/>
        <w:jc w:val="both"/>
      </w:pPr>
      <w:r w:rsidRPr="00287CF4">
        <w:t xml:space="preserve">- kompleksowa rewaloryzacja </w:t>
      </w:r>
      <w:r>
        <w:t xml:space="preserve">i modernizacja </w:t>
      </w:r>
      <w:r w:rsidRPr="00287CF4">
        <w:t>zespołu osiedla robotniczego na Podobszarze Lipowie</w:t>
      </w:r>
      <w:r>
        <w:t xml:space="preserve">c, </w:t>
      </w:r>
      <w:r w:rsidRPr="00287CF4">
        <w:t>stanowiącego najbardziej zdekapitalizowan</w:t>
      </w:r>
      <w:r>
        <w:t>ą</w:t>
      </w:r>
      <w:r w:rsidRPr="00287CF4">
        <w:t xml:space="preserve"> </w:t>
      </w:r>
      <w:r>
        <w:t xml:space="preserve">część </w:t>
      </w:r>
      <w:r w:rsidRPr="00287CF4">
        <w:t>komunaln</w:t>
      </w:r>
      <w:r>
        <w:t>ego</w:t>
      </w:r>
      <w:r w:rsidRPr="00287CF4">
        <w:t xml:space="preserve"> zas</w:t>
      </w:r>
      <w:r>
        <w:t>o</w:t>
      </w:r>
      <w:r w:rsidRPr="00287CF4">
        <w:t>b</w:t>
      </w:r>
      <w:r>
        <w:t>u</w:t>
      </w:r>
      <w:r w:rsidRPr="00287CF4">
        <w:t xml:space="preserve"> mieszkaniow</w:t>
      </w:r>
      <w:r>
        <w:t>ego</w:t>
      </w:r>
      <w:r w:rsidRPr="00287CF4">
        <w:t xml:space="preserve"> w mieście,</w:t>
      </w:r>
    </w:p>
    <w:p w14:paraId="15976611" w14:textId="77777777" w:rsidR="00072FFD" w:rsidRPr="00287CF4" w:rsidRDefault="00072FFD" w:rsidP="00072FFD">
      <w:pPr>
        <w:spacing w:line="276" w:lineRule="auto"/>
        <w:jc w:val="both"/>
      </w:pPr>
      <w:r w:rsidRPr="00287CF4">
        <w:t>- zagospodarowanie zabytkowych hal po d. tartaku (Lipowiec),</w:t>
      </w:r>
    </w:p>
    <w:p w14:paraId="6C335D89" w14:textId="34C1DAA9" w:rsidR="00072FFD" w:rsidRPr="00287CF4" w:rsidRDefault="00072FFD" w:rsidP="00072FFD">
      <w:pPr>
        <w:spacing w:line="276" w:lineRule="auto"/>
        <w:jc w:val="both"/>
      </w:pPr>
      <w:r w:rsidRPr="00287CF4">
        <w:t xml:space="preserve">- modernizacja </w:t>
      </w:r>
      <w:r>
        <w:t xml:space="preserve">i zagospodarowanie </w:t>
      </w:r>
      <w:r w:rsidRPr="00287CF4">
        <w:t>zasobu zabytkowego w centrum miasta, w którym znajdują się obiekty o złym stanie technicznym</w:t>
      </w:r>
      <w:r>
        <w:t xml:space="preserve"> np. ul. Wojska Polskiego 1, tzw. Dom Turka</w:t>
      </w:r>
      <w:r w:rsidR="00C04B4B">
        <w:br/>
      </w:r>
      <w:r>
        <w:t xml:space="preserve">i in. </w:t>
      </w:r>
      <w:r w:rsidRPr="00287CF4">
        <w:t>(Centrum I),</w:t>
      </w:r>
    </w:p>
    <w:p w14:paraId="494AC9F4" w14:textId="0A5E4C82" w:rsidR="00C04B4B" w:rsidRDefault="00072FFD" w:rsidP="006D658F">
      <w:pPr>
        <w:spacing w:line="276" w:lineRule="auto"/>
        <w:jc w:val="both"/>
      </w:pPr>
      <w:r w:rsidRPr="00287CF4">
        <w:t>- przystosowanie zasobu zabytkowego na obszarze rewitalizacji do wymagań związanych z ich fizyczną dostępnością dla osób z dysfunkcjami narządów ruchu, matek z dziećmi, osób starszych itd.</w:t>
      </w:r>
    </w:p>
    <w:p w14:paraId="5094EBD1" w14:textId="77777777" w:rsidR="00072FFD" w:rsidRPr="00072FFD" w:rsidRDefault="00072FFD" w:rsidP="00072FFD">
      <w:pPr>
        <w:spacing w:line="276" w:lineRule="auto"/>
      </w:pPr>
    </w:p>
    <w:p w14:paraId="6AF7448D" w14:textId="7256BC69" w:rsidR="003067BE" w:rsidRDefault="00FB7D42" w:rsidP="00072FFD">
      <w:pPr>
        <w:pStyle w:val="Nagwek1"/>
        <w:spacing w:after="240" w:line="276" w:lineRule="auto"/>
      </w:pPr>
      <w:bookmarkStart w:id="15" w:name="_Toc61431538"/>
      <w:r>
        <w:t>5.2. Charakterystyka zasobów i analiza stanu dziedzictwa i krajobrazu kulturowego gminy</w:t>
      </w:r>
      <w:bookmarkEnd w:id="15"/>
    </w:p>
    <w:p w14:paraId="0486FF96" w14:textId="34839C45" w:rsidR="00FB7D42" w:rsidRDefault="00FB7D42" w:rsidP="00072FFD">
      <w:pPr>
        <w:pStyle w:val="Nagwek1"/>
        <w:spacing w:after="240" w:line="276" w:lineRule="auto"/>
      </w:pPr>
      <w:bookmarkStart w:id="16" w:name="_Toc61431539"/>
      <w:r>
        <w:t>5.2.1. Położenie geograficzne</w:t>
      </w:r>
      <w:bookmarkEnd w:id="16"/>
    </w:p>
    <w:p w14:paraId="53D061E2" w14:textId="77777777" w:rsidR="00985C4F" w:rsidRPr="002D2554" w:rsidRDefault="00985C4F" w:rsidP="00985C4F">
      <w:pPr>
        <w:pStyle w:val="Default"/>
        <w:numPr>
          <w:ilvl w:val="1"/>
          <w:numId w:val="49"/>
        </w:numPr>
        <w:spacing w:before="60" w:line="276" w:lineRule="auto"/>
        <w:jc w:val="both"/>
        <w:rPr>
          <w:b/>
          <w:bCs/>
          <w:color w:val="auto"/>
        </w:rPr>
      </w:pPr>
      <w:r w:rsidRPr="002D2554">
        <w:rPr>
          <w:b/>
          <w:bCs/>
          <w:color w:val="auto"/>
        </w:rPr>
        <w:t>Położenie miasta.</w:t>
      </w:r>
    </w:p>
    <w:p w14:paraId="7C480ECA" w14:textId="55190E7C" w:rsidR="00985C4F" w:rsidRPr="00985C4F" w:rsidRDefault="00985C4F" w:rsidP="00985C4F">
      <w:pPr>
        <w:pStyle w:val="Default"/>
        <w:spacing w:before="60" w:line="276" w:lineRule="auto"/>
        <w:ind w:firstLine="360"/>
        <w:jc w:val="both"/>
        <w:rPr>
          <w:color w:val="auto"/>
        </w:rPr>
      </w:pPr>
      <w:r w:rsidRPr="00985C4F">
        <w:rPr>
          <w:color w:val="auto"/>
        </w:rPr>
        <w:t>Augustów jest wielofunkcyjnym, liczącym ok. 30 tys. mieszkańców ośrodkiem miejskim</w:t>
      </w:r>
      <w:r w:rsidR="002D2554">
        <w:rPr>
          <w:color w:val="auto"/>
        </w:rPr>
        <w:br/>
      </w:r>
      <w:r w:rsidRPr="00985C4F">
        <w:rPr>
          <w:color w:val="auto"/>
        </w:rPr>
        <w:t>o średniej wielkości i ponadlokalnym znaczeniu, położonym w północno-wschodniej Polsce. Jest czwartym pod względem liczby mieszkańców ośrodkiem miejskim województwa podlaskiego, po stolicy województwa – Białymstoku oraz Suwałkach i Łomży oraz jednym</w:t>
      </w:r>
      <w:r w:rsidR="002D2554">
        <w:rPr>
          <w:color w:val="auto"/>
        </w:rPr>
        <w:br/>
      </w:r>
      <w:r w:rsidRPr="00985C4F">
        <w:rPr>
          <w:color w:val="auto"/>
        </w:rPr>
        <w:t>z dwóch miast posiadających status uzdrowiska na terenie województwa</w:t>
      </w:r>
      <w:r w:rsidRPr="00985C4F">
        <w:rPr>
          <w:rStyle w:val="Odwoanieprzypisudolnego"/>
          <w:bCs/>
        </w:rPr>
        <w:footnoteReference w:id="1"/>
      </w:r>
      <w:r w:rsidRPr="00985C4F">
        <w:rPr>
          <w:color w:val="auto"/>
        </w:rPr>
        <w:t xml:space="preserve">. </w:t>
      </w:r>
    </w:p>
    <w:p w14:paraId="736C469A" w14:textId="77777777" w:rsidR="00985C4F" w:rsidRPr="00985C4F" w:rsidRDefault="00985C4F" w:rsidP="00985C4F">
      <w:pPr>
        <w:pStyle w:val="Default"/>
        <w:spacing w:before="60" w:line="276" w:lineRule="auto"/>
        <w:ind w:left="360"/>
        <w:jc w:val="both"/>
        <w:rPr>
          <w:color w:val="auto"/>
          <w:sz w:val="20"/>
          <w:szCs w:val="20"/>
        </w:rPr>
      </w:pPr>
      <w:r w:rsidRPr="00985C4F">
        <w:rPr>
          <w:noProof/>
          <w:sz w:val="22"/>
          <w:szCs w:val="22"/>
        </w:rPr>
        <w:lastRenderedPageBreak/>
        <w:drawing>
          <wp:anchor distT="0" distB="0" distL="114300" distR="114300" simplePos="0" relativeHeight="251661312" behindDoc="0" locked="0" layoutInCell="1" allowOverlap="1" wp14:anchorId="121A50D9" wp14:editId="169C6263">
            <wp:simplePos x="0" y="0"/>
            <wp:positionH relativeFrom="column">
              <wp:posOffset>226746</wp:posOffset>
            </wp:positionH>
            <wp:positionV relativeFrom="paragraph">
              <wp:posOffset>34595</wp:posOffset>
            </wp:positionV>
            <wp:extent cx="5638800" cy="340995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38800" cy="3409950"/>
                    </a:xfrm>
                    <a:prstGeom prst="rect">
                      <a:avLst/>
                    </a:prstGeom>
                  </pic:spPr>
                </pic:pic>
              </a:graphicData>
            </a:graphic>
          </wp:anchor>
        </w:drawing>
      </w:r>
      <w:r w:rsidRPr="00985C4F">
        <w:rPr>
          <w:color w:val="auto"/>
          <w:sz w:val="20"/>
          <w:szCs w:val="20"/>
        </w:rPr>
        <w:t>Rysunek 1. Położenie Augustowa na tle podziału administracyjnego kraju i województwa podlaskiego.</w:t>
      </w:r>
    </w:p>
    <w:p w14:paraId="1BDD7F74" w14:textId="77777777" w:rsidR="00985C4F" w:rsidRPr="00985C4F" w:rsidRDefault="00985C4F" w:rsidP="00985C4F">
      <w:pPr>
        <w:pStyle w:val="Default"/>
        <w:spacing w:before="60" w:line="276" w:lineRule="auto"/>
        <w:ind w:left="360"/>
        <w:jc w:val="both"/>
        <w:rPr>
          <w:color w:val="auto"/>
          <w:sz w:val="20"/>
          <w:szCs w:val="20"/>
        </w:rPr>
      </w:pPr>
      <w:r w:rsidRPr="00985C4F">
        <w:rPr>
          <w:color w:val="auto"/>
          <w:sz w:val="20"/>
          <w:szCs w:val="20"/>
        </w:rPr>
        <w:t>Źródło: opracowanie własne.</w:t>
      </w:r>
    </w:p>
    <w:p w14:paraId="1B6F4236" w14:textId="77777777" w:rsidR="00985C4F" w:rsidRPr="00985C4F" w:rsidRDefault="00985C4F" w:rsidP="00985C4F">
      <w:pPr>
        <w:pStyle w:val="Default"/>
        <w:spacing w:before="60" w:line="276" w:lineRule="auto"/>
        <w:ind w:left="360"/>
        <w:jc w:val="both"/>
        <w:rPr>
          <w:b/>
          <w:bCs/>
          <w:color w:val="auto"/>
        </w:rPr>
      </w:pPr>
      <w:r w:rsidRPr="00985C4F">
        <w:rPr>
          <w:b/>
          <w:bCs/>
          <w:color w:val="auto"/>
        </w:rPr>
        <w:t>Pograniczność</w:t>
      </w:r>
    </w:p>
    <w:p w14:paraId="164BC685" w14:textId="77777777" w:rsidR="00985C4F" w:rsidRPr="00985C4F" w:rsidRDefault="00985C4F" w:rsidP="00985C4F">
      <w:pPr>
        <w:pStyle w:val="Default"/>
        <w:spacing w:before="60" w:line="276" w:lineRule="auto"/>
        <w:ind w:left="360" w:firstLine="348"/>
        <w:jc w:val="both"/>
        <w:rPr>
          <w:color w:val="auto"/>
        </w:rPr>
      </w:pPr>
      <w:r w:rsidRPr="00985C4F">
        <w:rPr>
          <w:color w:val="auto"/>
        </w:rPr>
        <w:t>Unikalną, w skali Polski, cechą charakterystyczną lokalizacji Augustowa jest jego położenie w odległości kilkudziesięciu km od granic (przejść granicznych) z trzema sąsiadami Polski tj. Rosją (Gołdap), Litwą (Bezledy, Ogrodniki) i Białorusią (Rudawka</w:t>
      </w:r>
      <w:r w:rsidRPr="00985C4F">
        <w:rPr>
          <w:rStyle w:val="Odwoanieprzypisudolnego"/>
          <w:color w:val="auto"/>
        </w:rPr>
        <w:footnoteReference w:id="2"/>
      </w:r>
      <w:r w:rsidRPr="00985C4F">
        <w:rPr>
          <w:color w:val="auto"/>
        </w:rPr>
        <w:t>, Lipszczany</w:t>
      </w:r>
      <w:r w:rsidRPr="00985C4F">
        <w:rPr>
          <w:rStyle w:val="Odwoanieprzypisudolnego"/>
          <w:color w:val="auto"/>
        </w:rPr>
        <w:footnoteReference w:id="3"/>
      </w:r>
      <w:r w:rsidRPr="00985C4F">
        <w:rPr>
          <w:color w:val="auto"/>
        </w:rPr>
        <w:t>).</w:t>
      </w:r>
    </w:p>
    <w:p w14:paraId="740B98EE" w14:textId="74DA3A05" w:rsidR="00985C4F" w:rsidRPr="00985C4F" w:rsidRDefault="00985C4F" w:rsidP="00985C4F">
      <w:pPr>
        <w:pStyle w:val="Default"/>
        <w:spacing w:before="60" w:line="276" w:lineRule="auto"/>
        <w:ind w:left="360" w:firstLine="348"/>
        <w:jc w:val="both"/>
        <w:rPr>
          <w:color w:val="auto"/>
        </w:rPr>
      </w:pPr>
      <w:r w:rsidRPr="00985C4F">
        <w:rPr>
          <w:color w:val="auto"/>
        </w:rPr>
        <w:t xml:space="preserve">Nadgraniczne położenie Augustowa jest elementem od zawsze obecnym w dziejach miasta. Zaznacza się ono nie tylko w wymiarze historycznym (np. Mazowsze/Jaćwież, Prusy/Korona/Litwa, II RP/III Rzesza/Litwa itd.), ale również przyrodniczym (makroregiony fizycznogeograficzne) i przestrzenno-funkcjonalnym (Puszcza Augustowska/tereny rolnicze). Potencjał ten leżał u podstaw rozwoju Augustowa jako ośrodka miejskiego. </w:t>
      </w:r>
    </w:p>
    <w:p w14:paraId="7BF6E0A3" w14:textId="101003CC" w:rsidR="00985C4F" w:rsidRPr="00985C4F" w:rsidRDefault="00985C4F" w:rsidP="00985C4F">
      <w:pPr>
        <w:pStyle w:val="Default"/>
        <w:spacing w:before="60" w:line="276" w:lineRule="auto"/>
        <w:ind w:left="360" w:firstLine="348"/>
        <w:jc w:val="both"/>
        <w:rPr>
          <w:color w:val="auto"/>
        </w:rPr>
      </w:pPr>
      <w:r w:rsidRPr="00985C4F">
        <w:rPr>
          <w:color w:val="auto"/>
        </w:rPr>
        <w:t>Fenomen pograniczności stwarza potencjał do budowy wielowymiarowych (np. kultura, gospodarka, polityka) i wielostronnych sieci współpracy.</w:t>
      </w:r>
    </w:p>
    <w:p w14:paraId="4914C8EC" w14:textId="67CEE28C" w:rsidR="00985C4F" w:rsidRDefault="00985C4F" w:rsidP="00985C4F">
      <w:pPr>
        <w:pStyle w:val="Default"/>
        <w:spacing w:before="60" w:line="276" w:lineRule="auto"/>
        <w:ind w:left="360"/>
        <w:jc w:val="both"/>
        <w:rPr>
          <w:rFonts w:asciiTheme="minorHAnsi" w:hAnsiTheme="minorHAnsi" w:cstheme="minorHAnsi"/>
          <w:color w:val="auto"/>
          <w:sz w:val="22"/>
          <w:szCs w:val="22"/>
        </w:rPr>
      </w:pPr>
    </w:p>
    <w:p w14:paraId="3D6CDB61" w14:textId="7C499314" w:rsidR="00985C4F" w:rsidRPr="00985C4F" w:rsidRDefault="00985C4F" w:rsidP="00985C4F">
      <w:pPr>
        <w:pStyle w:val="Default"/>
        <w:spacing w:before="60" w:line="276" w:lineRule="auto"/>
        <w:ind w:left="360"/>
        <w:jc w:val="both"/>
        <w:rPr>
          <w:color w:val="auto"/>
          <w:sz w:val="20"/>
          <w:szCs w:val="20"/>
        </w:rPr>
      </w:pPr>
      <w:r w:rsidRPr="00985C4F">
        <w:rPr>
          <w:noProof/>
          <w:color w:val="auto"/>
          <w:sz w:val="20"/>
          <w:szCs w:val="20"/>
        </w:rPr>
        <w:lastRenderedPageBreak/>
        <w:drawing>
          <wp:anchor distT="0" distB="0" distL="114300" distR="114300" simplePos="0" relativeHeight="251662336" behindDoc="0" locked="0" layoutInCell="1" allowOverlap="1" wp14:anchorId="0877235F" wp14:editId="5D9497DA">
            <wp:simplePos x="0" y="0"/>
            <wp:positionH relativeFrom="column">
              <wp:posOffset>245745</wp:posOffset>
            </wp:positionH>
            <wp:positionV relativeFrom="paragraph">
              <wp:posOffset>86030</wp:posOffset>
            </wp:positionV>
            <wp:extent cx="5760720" cy="4027170"/>
            <wp:effectExtent l="19050" t="19050" r="11430" b="11430"/>
            <wp:wrapTopAndBottom/>
            <wp:docPr id="4" name="Obraz 3" descr="Obraz zawierający mapa&#10;&#10;Opis wygenerowany automatycznie">
              <a:extLst xmlns:a="http://schemas.openxmlformats.org/drawingml/2006/main">
                <a:ext uri="{FF2B5EF4-FFF2-40B4-BE49-F238E27FC236}">
                  <a16:creationId xmlns:a16="http://schemas.microsoft.com/office/drawing/2014/main" id="{CAC27371-B898-4761-A9A8-D1294E184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Obraz zawierający mapa&#10;&#10;Opis wygenerowany automatycznie">
                      <a:extLst>
                        <a:ext uri="{FF2B5EF4-FFF2-40B4-BE49-F238E27FC236}">
                          <a16:creationId xmlns:a16="http://schemas.microsoft.com/office/drawing/2014/main" id="{CAC27371-B898-4761-A9A8-D1294E18404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27170"/>
                    </a:xfrm>
                    <a:prstGeom prst="rect">
                      <a:avLst/>
                    </a:prstGeom>
                    <a:ln w="6350">
                      <a:solidFill>
                        <a:schemeClr val="bg1">
                          <a:lumMod val="50000"/>
                        </a:schemeClr>
                      </a:solidFill>
                    </a:ln>
                  </pic:spPr>
                </pic:pic>
              </a:graphicData>
            </a:graphic>
          </wp:anchor>
        </w:drawing>
      </w:r>
      <w:r w:rsidRPr="00985C4F">
        <w:rPr>
          <w:color w:val="auto"/>
          <w:sz w:val="20"/>
          <w:szCs w:val="20"/>
        </w:rPr>
        <w:t>Rysunek 2. Położenie Augustowa na tle układu komunikacyjnego oraz użytkowania terenu jego bezpośredniego otoczenia.</w:t>
      </w:r>
    </w:p>
    <w:p w14:paraId="1428E352" w14:textId="77777777" w:rsidR="00985C4F" w:rsidRPr="00985C4F" w:rsidRDefault="00985C4F" w:rsidP="00985C4F">
      <w:pPr>
        <w:pStyle w:val="Default"/>
        <w:spacing w:before="60" w:line="276" w:lineRule="auto"/>
        <w:ind w:left="360"/>
        <w:jc w:val="both"/>
        <w:rPr>
          <w:color w:val="auto"/>
          <w:sz w:val="20"/>
          <w:szCs w:val="20"/>
        </w:rPr>
      </w:pPr>
      <w:r w:rsidRPr="00985C4F">
        <w:rPr>
          <w:color w:val="auto"/>
          <w:sz w:val="20"/>
          <w:szCs w:val="20"/>
        </w:rPr>
        <w:t>Źródło: opracowanie własne.</w:t>
      </w:r>
    </w:p>
    <w:p w14:paraId="7FA57469" w14:textId="62E6B125" w:rsidR="00985C4F" w:rsidRPr="00985C4F" w:rsidRDefault="00985C4F" w:rsidP="00985C4F">
      <w:pPr>
        <w:pStyle w:val="Default"/>
        <w:numPr>
          <w:ilvl w:val="1"/>
          <w:numId w:val="49"/>
        </w:numPr>
        <w:spacing w:before="60" w:line="276" w:lineRule="auto"/>
        <w:jc w:val="both"/>
        <w:rPr>
          <w:b/>
          <w:bCs/>
        </w:rPr>
      </w:pPr>
      <w:r w:rsidRPr="00985C4F">
        <w:rPr>
          <w:b/>
          <w:bCs/>
          <w:color w:val="auto"/>
        </w:rPr>
        <w:t>Struktura</w:t>
      </w:r>
      <w:r w:rsidRPr="00985C4F">
        <w:rPr>
          <w:b/>
          <w:bCs/>
        </w:rPr>
        <w:t xml:space="preserve"> przestrzenna</w:t>
      </w:r>
    </w:p>
    <w:p w14:paraId="096FE61F" w14:textId="1A43BE82" w:rsidR="00985C4F" w:rsidRPr="00985C4F" w:rsidRDefault="00985C4F" w:rsidP="00985C4F">
      <w:pPr>
        <w:pStyle w:val="Default"/>
        <w:spacing w:before="60" w:line="276" w:lineRule="auto"/>
        <w:ind w:left="360" w:firstLine="348"/>
        <w:jc w:val="both"/>
      </w:pPr>
      <w:r w:rsidRPr="00985C4F">
        <w:t>Augustów charakteryzuje się wyjątkową w skali Polski strukturą przestrzenno-funkcjonalną. Powierzchniowo należy do grupy największych miast w Polsce (80,9 km</w:t>
      </w:r>
      <w:r w:rsidRPr="00985C4F">
        <w:rPr>
          <w:vertAlign w:val="superscript"/>
        </w:rPr>
        <w:t>2</w:t>
      </w:r>
      <w:r w:rsidRPr="00985C4F">
        <w:t>), przy czym większość jego powierzchni stanowią lasy (34%), użytki rolne (24%) i wody (24%). Tereny zurbanizowane stanowią zaledwie ok. 10% powierzchni miasta. Powierzchnia wszystkich wód śródlądowych przekraczająca 2 000 ha (20 km</w:t>
      </w:r>
      <w:r w:rsidRPr="00985C4F">
        <w:rPr>
          <w:vertAlign w:val="superscript"/>
        </w:rPr>
        <w:t>2</w:t>
      </w:r>
      <w:r w:rsidRPr="00985C4F">
        <w:t>) plasuje Augustów w ścisłej czołówce gmin miejskich z tego rodzaju potencjałem. Unikalnym w skali gmin miejskich w kraju jest połączenie wysokich udziałów powierzchni wód i lasów w granicach samego miasta.</w:t>
      </w:r>
    </w:p>
    <w:p w14:paraId="24DBDE0C" w14:textId="1428CCE8" w:rsidR="00985C4F" w:rsidRPr="00985C4F" w:rsidRDefault="00985C4F" w:rsidP="00985C4F">
      <w:pPr>
        <w:pStyle w:val="Default"/>
        <w:spacing w:before="60" w:line="276" w:lineRule="auto"/>
        <w:ind w:left="360"/>
        <w:jc w:val="both"/>
        <w:rPr>
          <w:color w:val="auto"/>
          <w:sz w:val="20"/>
          <w:szCs w:val="20"/>
        </w:rPr>
      </w:pPr>
      <w:r w:rsidRPr="00985C4F">
        <w:rPr>
          <w:noProof/>
          <w:color w:val="auto"/>
          <w:sz w:val="20"/>
          <w:szCs w:val="20"/>
        </w:rPr>
        <w:lastRenderedPageBreak/>
        <w:drawing>
          <wp:anchor distT="0" distB="0" distL="114300" distR="114300" simplePos="0" relativeHeight="251663360" behindDoc="0" locked="0" layoutInCell="1" allowOverlap="1" wp14:anchorId="289263B5" wp14:editId="0246BC70">
            <wp:simplePos x="0" y="0"/>
            <wp:positionH relativeFrom="column">
              <wp:posOffset>226695</wp:posOffset>
            </wp:positionH>
            <wp:positionV relativeFrom="paragraph">
              <wp:posOffset>48260</wp:posOffset>
            </wp:positionV>
            <wp:extent cx="5639435" cy="2604135"/>
            <wp:effectExtent l="0" t="0" r="9525" b="0"/>
            <wp:wrapTopAndBottom/>
            <wp:docPr id="11" name="Obraz 10" descr="Obraz zawierający tekst, mapa&#10;&#10;Opis wygenerowany automatycznie">
              <a:extLst xmlns:a="http://schemas.openxmlformats.org/drawingml/2006/main">
                <a:ext uri="{FF2B5EF4-FFF2-40B4-BE49-F238E27FC236}">
                  <a16:creationId xmlns:a16="http://schemas.microsoft.com/office/drawing/2014/main" id="{8AC3D8E4-1CE8-4E7B-99BB-2701438D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descr="Obraz zawierający tekst, mapa&#10;&#10;Opis wygenerowany automatycznie">
                      <a:extLst>
                        <a:ext uri="{FF2B5EF4-FFF2-40B4-BE49-F238E27FC236}">
                          <a16:creationId xmlns:a16="http://schemas.microsoft.com/office/drawing/2014/main" id="{8AC3D8E4-1CE8-4E7B-99BB-2701438DB20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9435" cy="2604135"/>
                    </a:xfrm>
                    <a:prstGeom prst="rect">
                      <a:avLst/>
                    </a:prstGeom>
                  </pic:spPr>
                </pic:pic>
              </a:graphicData>
            </a:graphic>
            <wp14:sizeRelH relativeFrom="margin">
              <wp14:pctWidth>0</wp14:pctWidth>
            </wp14:sizeRelH>
            <wp14:sizeRelV relativeFrom="margin">
              <wp14:pctHeight>0</wp14:pctHeight>
            </wp14:sizeRelV>
          </wp:anchor>
        </w:drawing>
      </w:r>
      <w:r w:rsidRPr="00985C4F">
        <w:rPr>
          <w:noProof/>
          <w:sz w:val="20"/>
          <w:szCs w:val="20"/>
        </w:rPr>
        <w:drawing>
          <wp:anchor distT="0" distB="0" distL="114300" distR="114300" simplePos="0" relativeHeight="251664384" behindDoc="0" locked="0" layoutInCell="1" allowOverlap="1" wp14:anchorId="30D9DD95" wp14:editId="31167DB6">
            <wp:simplePos x="0" y="0"/>
            <wp:positionH relativeFrom="column">
              <wp:posOffset>3723005</wp:posOffset>
            </wp:positionH>
            <wp:positionV relativeFrom="paragraph">
              <wp:posOffset>1906575</wp:posOffset>
            </wp:positionV>
            <wp:extent cx="2238375" cy="1250315"/>
            <wp:effectExtent l="0" t="0" r="0" b="0"/>
            <wp:wrapNone/>
            <wp:docPr id="2" name="Wykres 2">
              <a:extLst xmlns:a="http://schemas.openxmlformats.org/drawingml/2006/main">
                <a:ext uri="{FF2B5EF4-FFF2-40B4-BE49-F238E27FC236}">
                  <a16:creationId xmlns:a16="http://schemas.microsoft.com/office/drawing/2014/main" id="{DE6350F4-500B-4233-A470-0AFFE9B23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85C4F">
        <w:rPr>
          <w:color w:val="auto"/>
          <w:sz w:val="20"/>
          <w:szCs w:val="20"/>
        </w:rPr>
        <w:t xml:space="preserve">Rysunek 3. Struktura użytkowania terenu w Augustowie </w:t>
      </w:r>
    </w:p>
    <w:p w14:paraId="21E24156" w14:textId="77777777" w:rsidR="00985C4F" w:rsidRPr="00985C4F" w:rsidRDefault="00985C4F" w:rsidP="00985C4F">
      <w:pPr>
        <w:pStyle w:val="Default"/>
        <w:spacing w:before="60" w:line="276" w:lineRule="auto"/>
        <w:ind w:left="360"/>
        <w:jc w:val="both"/>
        <w:rPr>
          <w:color w:val="auto"/>
          <w:sz w:val="20"/>
          <w:szCs w:val="20"/>
        </w:rPr>
      </w:pPr>
      <w:r w:rsidRPr="00985C4F">
        <w:rPr>
          <w:color w:val="auto"/>
          <w:sz w:val="20"/>
          <w:szCs w:val="20"/>
        </w:rPr>
        <w:t>w 2014 r.</w:t>
      </w:r>
    </w:p>
    <w:p w14:paraId="7FF144F3" w14:textId="77777777" w:rsidR="00985C4F" w:rsidRPr="00985C4F" w:rsidRDefault="00985C4F" w:rsidP="00985C4F">
      <w:pPr>
        <w:pStyle w:val="Default"/>
        <w:spacing w:before="60" w:line="276" w:lineRule="auto"/>
        <w:ind w:left="360"/>
        <w:jc w:val="both"/>
        <w:rPr>
          <w:color w:val="auto"/>
          <w:sz w:val="20"/>
          <w:szCs w:val="20"/>
        </w:rPr>
      </w:pPr>
      <w:r w:rsidRPr="00985C4F">
        <w:rPr>
          <w:color w:val="auto"/>
          <w:sz w:val="20"/>
          <w:szCs w:val="20"/>
        </w:rPr>
        <w:t>Źródło: opracowanie własne na podstawie GUS.</w:t>
      </w:r>
    </w:p>
    <w:p w14:paraId="65EF0DC5" w14:textId="77777777" w:rsidR="00985C4F" w:rsidRPr="00985C4F" w:rsidRDefault="00985C4F" w:rsidP="00985C4F">
      <w:pPr>
        <w:pStyle w:val="Default"/>
        <w:numPr>
          <w:ilvl w:val="1"/>
          <w:numId w:val="49"/>
        </w:numPr>
        <w:spacing w:before="60" w:line="276" w:lineRule="auto"/>
        <w:jc w:val="both"/>
        <w:rPr>
          <w:b/>
          <w:bCs/>
          <w:color w:val="auto"/>
        </w:rPr>
      </w:pPr>
      <w:r w:rsidRPr="00985C4F">
        <w:rPr>
          <w:b/>
          <w:bCs/>
          <w:color w:val="auto"/>
        </w:rPr>
        <w:t>Środowisko</w:t>
      </w:r>
    </w:p>
    <w:p w14:paraId="7A0AF9B3" w14:textId="2A4DE191" w:rsidR="00985C4F" w:rsidRDefault="00D51D80" w:rsidP="00D51D80">
      <w:pPr>
        <w:pStyle w:val="Default"/>
        <w:spacing w:before="60" w:line="276" w:lineRule="auto"/>
        <w:ind w:left="360"/>
        <w:jc w:val="both"/>
      </w:pPr>
      <w:r>
        <w:rPr>
          <w:noProof/>
          <w:sz w:val="22"/>
          <w:szCs w:val="22"/>
        </w:rPr>
        <mc:AlternateContent>
          <mc:Choice Requires="wps">
            <w:drawing>
              <wp:anchor distT="0" distB="0" distL="114300" distR="114300" simplePos="0" relativeHeight="251666432" behindDoc="0" locked="0" layoutInCell="1" allowOverlap="1" wp14:anchorId="004FF415" wp14:editId="28345A55">
                <wp:simplePos x="0" y="0"/>
                <wp:positionH relativeFrom="column">
                  <wp:posOffset>4262755</wp:posOffset>
                </wp:positionH>
                <wp:positionV relativeFrom="paragraph">
                  <wp:posOffset>5044440</wp:posOffset>
                </wp:positionV>
                <wp:extent cx="2209800" cy="762000"/>
                <wp:effectExtent l="0" t="0" r="19050" b="19050"/>
                <wp:wrapNone/>
                <wp:docPr id="6" name="Pole tekstowe 6"/>
                <wp:cNvGraphicFramePr/>
                <a:graphic xmlns:a="http://schemas.openxmlformats.org/drawingml/2006/main">
                  <a:graphicData uri="http://schemas.microsoft.com/office/word/2010/wordprocessingShape">
                    <wps:wsp>
                      <wps:cNvSpPr txBox="1"/>
                      <wps:spPr>
                        <a:xfrm>
                          <a:off x="0" y="0"/>
                          <a:ext cx="2209800" cy="762000"/>
                        </a:xfrm>
                        <a:prstGeom prst="rect">
                          <a:avLst/>
                        </a:prstGeom>
                        <a:solidFill>
                          <a:schemeClr val="lt1"/>
                        </a:solidFill>
                        <a:ln w="6350">
                          <a:solidFill>
                            <a:prstClr val="black"/>
                          </a:solidFill>
                        </a:ln>
                      </wps:spPr>
                      <wps:txbx>
                        <w:txbxContent>
                          <w:p w14:paraId="69A563B3" w14:textId="71AB7360" w:rsidR="005434E6" w:rsidRPr="00D51D80" w:rsidRDefault="005434E6" w:rsidP="00D51D80">
                            <w:pPr>
                              <w:pStyle w:val="Default"/>
                              <w:spacing w:before="60" w:line="276" w:lineRule="auto"/>
                              <w:jc w:val="both"/>
                              <w:rPr>
                                <w:color w:val="auto"/>
                                <w:sz w:val="18"/>
                                <w:szCs w:val="18"/>
                              </w:rPr>
                            </w:pPr>
                            <w:r w:rsidRPr="00D51D80">
                              <w:rPr>
                                <w:color w:val="auto"/>
                                <w:sz w:val="18"/>
                                <w:szCs w:val="18"/>
                              </w:rPr>
                              <w:t>Rysunek 4. Obszary chronione</w:t>
                            </w:r>
                            <w:r>
                              <w:rPr>
                                <w:color w:val="auto"/>
                                <w:sz w:val="18"/>
                                <w:szCs w:val="18"/>
                              </w:rPr>
                              <w:br/>
                            </w:r>
                            <w:r w:rsidRPr="00D51D80">
                              <w:rPr>
                                <w:color w:val="auto"/>
                                <w:sz w:val="18"/>
                                <w:szCs w:val="18"/>
                              </w:rPr>
                              <w:t>w Augustowie w 2019 r.</w:t>
                            </w:r>
                          </w:p>
                          <w:p w14:paraId="08EEAF09" w14:textId="77777777" w:rsidR="005434E6" w:rsidRPr="00D51D80" w:rsidRDefault="005434E6" w:rsidP="00D51D80">
                            <w:pPr>
                              <w:pStyle w:val="Default"/>
                              <w:spacing w:before="60" w:line="276" w:lineRule="auto"/>
                              <w:jc w:val="both"/>
                              <w:rPr>
                                <w:color w:val="auto"/>
                                <w:sz w:val="18"/>
                                <w:szCs w:val="18"/>
                              </w:rPr>
                            </w:pPr>
                            <w:r w:rsidRPr="00D51D80">
                              <w:rPr>
                                <w:color w:val="auto"/>
                                <w:sz w:val="18"/>
                                <w:szCs w:val="18"/>
                              </w:rPr>
                              <w:t>Źródło: opracowanie własne na podstawie GDOŚ</w:t>
                            </w:r>
                          </w:p>
                          <w:p w14:paraId="18BA4B9A" w14:textId="77777777" w:rsidR="005434E6" w:rsidRDefault="00543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FF415" id="_x0000_t202" coordsize="21600,21600" o:spt="202" path="m,l,21600r21600,l21600,xe">
                <v:stroke joinstyle="miter"/>
                <v:path gradientshapeok="t" o:connecttype="rect"/>
              </v:shapetype>
              <v:shape id="Pole tekstowe 6" o:spid="_x0000_s1026" type="#_x0000_t202" style="position:absolute;left:0;text-align:left;margin-left:335.65pt;margin-top:397.2pt;width:174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" fillcolor="white [3201]" strokeweight=".5pt">
                <v:textbox>
                  <w:txbxContent>
                    <w:p w14:paraId="69A563B3" w14:textId="71AB7360" w:rsidR="005434E6" w:rsidRPr="00D51D80" w:rsidRDefault="005434E6" w:rsidP="00D51D80">
                      <w:pPr>
                        <w:pStyle w:val="Default"/>
                        <w:spacing w:before="60" w:line="276" w:lineRule="auto"/>
                        <w:jc w:val="both"/>
                        <w:rPr>
                          <w:color w:val="auto"/>
                          <w:sz w:val="18"/>
                          <w:szCs w:val="18"/>
                        </w:rPr>
                      </w:pPr>
                      <w:r w:rsidRPr="00D51D80">
                        <w:rPr>
                          <w:color w:val="auto"/>
                          <w:sz w:val="18"/>
                          <w:szCs w:val="18"/>
                        </w:rPr>
                        <w:t>Rysunek 4. Obszary chronione</w:t>
                      </w:r>
                      <w:r>
                        <w:rPr>
                          <w:color w:val="auto"/>
                          <w:sz w:val="18"/>
                          <w:szCs w:val="18"/>
                        </w:rPr>
                        <w:br/>
                      </w:r>
                      <w:r w:rsidRPr="00D51D80">
                        <w:rPr>
                          <w:color w:val="auto"/>
                          <w:sz w:val="18"/>
                          <w:szCs w:val="18"/>
                        </w:rPr>
                        <w:t>w Augustowie w 2019 r.</w:t>
                      </w:r>
                    </w:p>
                    <w:p w14:paraId="08EEAF09" w14:textId="77777777" w:rsidR="005434E6" w:rsidRPr="00D51D80" w:rsidRDefault="005434E6" w:rsidP="00D51D80">
                      <w:pPr>
                        <w:pStyle w:val="Default"/>
                        <w:spacing w:before="60" w:line="276" w:lineRule="auto"/>
                        <w:jc w:val="both"/>
                        <w:rPr>
                          <w:color w:val="auto"/>
                          <w:sz w:val="18"/>
                          <w:szCs w:val="18"/>
                        </w:rPr>
                      </w:pPr>
                      <w:r w:rsidRPr="00D51D80">
                        <w:rPr>
                          <w:color w:val="auto"/>
                          <w:sz w:val="18"/>
                          <w:szCs w:val="18"/>
                        </w:rPr>
                        <w:t>Źródło: opracowanie własne na podstawie GDOŚ</w:t>
                      </w:r>
                    </w:p>
                    <w:p w14:paraId="18BA4B9A" w14:textId="77777777" w:rsidR="005434E6" w:rsidRDefault="005434E6"/>
                  </w:txbxContent>
                </v:textbox>
              </v:shape>
            </w:pict>
          </mc:Fallback>
        </mc:AlternateContent>
      </w:r>
      <w:r w:rsidRPr="00985C4F">
        <w:rPr>
          <w:noProof/>
          <w:sz w:val="22"/>
          <w:szCs w:val="22"/>
        </w:rPr>
        <w:drawing>
          <wp:anchor distT="0" distB="0" distL="114300" distR="114300" simplePos="0" relativeHeight="251665408" behindDoc="0" locked="0" layoutInCell="1" allowOverlap="1" wp14:anchorId="46E18E20" wp14:editId="57392689">
            <wp:simplePos x="0" y="0"/>
            <wp:positionH relativeFrom="margin">
              <wp:posOffset>100330</wp:posOffset>
            </wp:positionH>
            <wp:positionV relativeFrom="paragraph">
              <wp:posOffset>2222500</wp:posOffset>
            </wp:positionV>
            <wp:extent cx="5476875" cy="3326130"/>
            <wp:effectExtent l="0" t="0" r="9525" b="7620"/>
            <wp:wrapTopAndBottom/>
            <wp:docPr id="15" name="Obraz 14" descr="Obraz zawierający tekst, mapa&#10;&#10;Opis wygenerowany automatycznie">
              <a:extLst xmlns:a="http://schemas.openxmlformats.org/drawingml/2006/main">
                <a:ext uri="{FF2B5EF4-FFF2-40B4-BE49-F238E27FC236}">
                  <a16:creationId xmlns:a16="http://schemas.microsoft.com/office/drawing/2014/main" id="{DBBD1FFC-D9F4-4507-936F-64DB0ECF5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descr="Obraz zawierający tekst, mapa&#10;&#10;Opis wygenerowany automatycznie">
                      <a:extLst>
                        <a:ext uri="{FF2B5EF4-FFF2-40B4-BE49-F238E27FC236}">
                          <a16:creationId xmlns:a16="http://schemas.microsoft.com/office/drawing/2014/main" id="{DBBD1FFC-D9F4-4507-936F-64DB0ECF5F1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875" cy="3326130"/>
                    </a:xfrm>
                    <a:prstGeom prst="rect">
                      <a:avLst/>
                    </a:prstGeom>
                  </pic:spPr>
                </pic:pic>
              </a:graphicData>
            </a:graphic>
            <wp14:sizeRelH relativeFrom="margin">
              <wp14:pctWidth>0</wp14:pctWidth>
            </wp14:sizeRelH>
            <wp14:sizeRelV relativeFrom="margin">
              <wp14:pctHeight>0</wp14:pctHeight>
            </wp14:sizeRelV>
          </wp:anchor>
        </w:drawing>
      </w:r>
      <w:r w:rsidR="00985C4F" w:rsidRPr="00985C4F">
        <w:rPr>
          <w:color w:val="auto"/>
        </w:rPr>
        <w:t xml:space="preserve">Położenie Augustowa jest, z punktu widzenia środowiska przyrodniczego, wyjątkowe. </w:t>
      </w:r>
      <w:r w:rsidR="00985C4F" w:rsidRPr="00985C4F">
        <w:t>Zarówno na terenie miasta, jak i w jego bezpośrednim otoczeniu występują cenne elementy środowiska przyrodniczego objęte różnymi formami ochrony przyrody. Łącznie obejmują one blisko 78% powierzchni całego miasta. Z punktu widzenia rozwoju miasta wyjątkowy cenny charakter środowiska przyrodniczego z jednej strony stanowi niezaprzeczalny atut</w:t>
      </w:r>
      <w:r w:rsidR="002D2554">
        <w:br/>
      </w:r>
      <w:r w:rsidR="00985C4F" w:rsidRPr="00985C4F">
        <w:t>i wciąż niewykorzystany w pełni endogenny potencjał rozwojowy. Z drugiej zaś, jest</w:t>
      </w:r>
      <w:r w:rsidR="002D2554">
        <w:br/>
      </w:r>
      <w:r w:rsidR="00985C4F" w:rsidRPr="00985C4F">
        <w:t>on czynnikiem hamującym niektóre części składowe gospodarki np. pewnych branż wytwórczości a nawet usług. Zrównoważone i mądre wykorzystanie zasobów przyrodniczych w przyszłości może stać się jednym z kluczowych czynników rozwojowych miasta.</w:t>
      </w:r>
    </w:p>
    <w:p w14:paraId="006D0375" w14:textId="1BA2FD20" w:rsidR="0057017A" w:rsidRDefault="0057017A" w:rsidP="00072FFD">
      <w:pPr>
        <w:spacing w:line="276" w:lineRule="auto"/>
        <w:ind w:firstLine="360"/>
        <w:jc w:val="both"/>
        <w:rPr>
          <w:noProof/>
        </w:rPr>
      </w:pPr>
    </w:p>
    <w:p w14:paraId="41D9AF8E" w14:textId="06C1C732" w:rsidR="0057017A" w:rsidRDefault="0057017A" w:rsidP="00072FFD">
      <w:pPr>
        <w:pStyle w:val="Nagwek1"/>
        <w:spacing w:line="276" w:lineRule="auto"/>
      </w:pPr>
      <w:bookmarkStart w:id="17" w:name="_Toc61431540"/>
      <w:r>
        <w:t xml:space="preserve">5.2.2 Zarys historii </w:t>
      </w:r>
      <w:r w:rsidR="004874E4">
        <w:t>założenia</w:t>
      </w:r>
      <w:r>
        <w:t xml:space="preserve"> Miasta</w:t>
      </w:r>
      <w:bookmarkEnd w:id="17"/>
    </w:p>
    <w:p w14:paraId="345B5095" w14:textId="756A7971" w:rsidR="00330109" w:rsidRPr="00330109" w:rsidRDefault="00330109" w:rsidP="00072FFD">
      <w:pPr>
        <w:widowControl/>
        <w:suppressAutoHyphens w:val="0"/>
        <w:spacing w:before="100" w:beforeAutospacing="1" w:after="240" w:line="276" w:lineRule="auto"/>
        <w:ind w:firstLine="709"/>
        <w:jc w:val="both"/>
        <w:rPr>
          <w:rFonts w:eastAsia="Times New Roman"/>
          <w:color w:val="000000"/>
          <w:kern w:val="0"/>
          <w:lang w:eastAsia="pl-PL"/>
        </w:rPr>
      </w:pPr>
      <w:bookmarkStart w:id="18" w:name="_Toc61431541"/>
      <w:r w:rsidRPr="00330109">
        <w:rPr>
          <w:rFonts w:eastAsia="Times New Roman"/>
          <w:color w:val="000000"/>
          <w:kern w:val="0"/>
          <w:lang w:eastAsia="pl-PL"/>
        </w:rPr>
        <w:t>Historia powstania Augustowa sięga połowy XVI wieku. Decyzję o założeniu miasta podjął król Zygmunt August. Przypuszcza się, że pierwsze rozmowy na ten temat prowadził król ok. 1555 r. Podjął się założenia miasta jako ośrodka wymiany dla zakładanych w północnej części starostwa wsi i ważnego punktu etapowego przy przeprawie przez rzekę Nettę na szlaku handlowym Litwa – Prusy – Korona. Prace lokacyjne rozpoczęto w 1555r. , a kierował nimi starosta knyszyński Piotr Chwalczewski. Proces zasiedlenia przebiegał bardzo szybko, a król dwa lata później zdecydował o nadaniu praw miejskich. 17 maja 1557 r. w Wilnie wydał przywilej nadający prawa miejskie magdeburskie stanowiące formalno - prawną podstawę istnienia miasta</w:t>
      </w:r>
      <w:bookmarkStart w:id="19" w:name="sdfootnote1anc"/>
      <w:r w:rsidRPr="00330109">
        <w:rPr>
          <w:rFonts w:eastAsia="Times New Roman"/>
          <w:color w:val="000000"/>
          <w:kern w:val="0"/>
          <w:lang w:eastAsia="pl-PL"/>
        </w:rPr>
        <w:fldChar w:fldCharType="begin"/>
      </w:r>
      <w:r w:rsidRPr="00330109">
        <w:rPr>
          <w:rFonts w:eastAsia="Times New Roman"/>
          <w:color w:val="000000"/>
          <w:kern w:val="0"/>
          <w:lang w:eastAsia="pl-PL"/>
        </w:rPr>
        <w:instrText xml:space="preserve"> HYPERLINK "" \l "sdfootnote1sym" </w:instrText>
      </w:r>
      <w:r w:rsidRPr="00330109">
        <w:rPr>
          <w:rFonts w:eastAsia="Times New Roman"/>
          <w:color w:val="000000"/>
          <w:kern w:val="0"/>
          <w:lang w:eastAsia="pl-PL"/>
        </w:rPr>
        <w:fldChar w:fldCharType="separate"/>
      </w:r>
      <w:r w:rsidRPr="00330109">
        <w:rPr>
          <w:rFonts w:eastAsia="Times New Roman"/>
          <w:color w:val="0563C1"/>
          <w:kern w:val="0"/>
          <w:sz w:val="14"/>
          <w:szCs w:val="14"/>
          <w:u w:val="single"/>
          <w:vertAlign w:val="superscript"/>
          <w:lang w:eastAsia="pl-PL"/>
        </w:rPr>
        <w:t>1</w:t>
      </w:r>
      <w:r w:rsidRPr="00330109">
        <w:rPr>
          <w:rFonts w:eastAsia="Times New Roman"/>
          <w:color w:val="000000"/>
          <w:kern w:val="0"/>
          <w:lang w:eastAsia="pl-PL"/>
        </w:rPr>
        <w:fldChar w:fldCharType="end"/>
      </w:r>
      <w:bookmarkEnd w:id="19"/>
      <w:r w:rsidRPr="00330109">
        <w:rPr>
          <w:rFonts w:eastAsia="Times New Roman"/>
          <w:color w:val="000000"/>
          <w:kern w:val="0"/>
          <w:lang w:eastAsia="pl-PL"/>
        </w:rPr>
        <w:t>. Miasto początkowo miało znaczny obszar ziemi o rozległości 127 włók</w:t>
      </w:r>
      <w:r w:rsidR="00C04B4B">
        <w:rPr>
          <w:rFonts w:eastAsia="Times New Roman"/>
          <w:color w:val="000000"/>
          <w:kern w:val="0"/>
          <w:lang w:eastAsia="pl-PL"/>
        </w:rPr>
        <w:br/>
      </w:r>
      <w:r w:rsidRPr="00330109">
        <w:rPr>
          <w:rFonts w:eastAsia="Times New Roman"/>
          <w:color w:val="000000"/>
          <w:kern w:val="0"/>
          <w:lang w:eastAsia="pl-PL"/>
        </w:rPr>
        <w:t>( włóka ok. 16 ha)</w:t>
      </w:r>
      <w:r>
        <w:rPr>
          <w:rStyle w:val="Odwoanieprzypisudolnego"/>
          <w:rFonts w:eastAsia="Times New Roman"/>
          <w:color w:val="000000"/>
          <w:kern w:val="0"/>
          <w:lang w:eastAsia="pl-PL"/>
        </w:rPr>
        <w:footnoteReference w:id="4"/>
      </w:r>
      <w:r w:rsidRPr="00330109">
        <w:rPr>
          <w:rFonts w:eastAsia="Times New Roman"/>
          <w:color w:val="000000"/>
          <w:kern w:val="0"/>
          <w:lang w:eastAsia="pl-PL"/>
        </w:rPr>
        <w:t xml:space="preserve">. </w:t>
      </w:r>
    </w:p>
    <w:p w14:paraId="17EA92C3" w14:textId="77777777" w:rsidR="005D02A9" w:rsidRDefault="005D02A9" w:rsidP="002D2554">
      <w:pPr>
        <w:pStyle w:val="Nagwek1"/>
        <w:spacing w:after="240" w:line="276" w:lineRule="auto"/>
      </w:pPr>
      <w:r>
        <w:t>5.2.3.Analiza stanu dziedzictwa i krajobrazu kulturowego</w:t>
      </w:r>
      <w:bookmarkEnd w:id="18"/>
    </w:p>
    <w:p w14:paraId="26DA5EC8" w14:textId="0E09F7D0" w:rsidR="005D02A9" w:rsidRPr="005D02A9" w:rsidRDefault="005D02A9" w:rsidP="00072FFD">
      <w:pPr>
        <w:spacing w:line="276" w:lineRule="auto"/>
        <w:ind w:firstLine="708"/>
        <w:jc w:val="both"/>
      </w:pPr>
      <w:r w:rsidRPr="005D02A9">
        <w:t>Do zabytków nieruchomych, zgodnie z art. 6 ustawy o ochronie zabytków i opiece</w:t>
      </w:r>
      <w:r w:rsidR="00C04B4B">
        <w:br/>
      </w:r>
      <w:r w:rsidRPr="005D02A9">
        <w:t>nad zabytkami, należą: krajobraz kulturowy, układy urbanistyczne, ruralistyczne i zespoły budowlane, dzieła architektury i budownictwa, dzieła budownictwa obronnego, obiekty techniki, cmentarze, parki, ogrody i inne formy zaprojektowanej zieleni, miejsca upamiętniające wydarzenia historyczne lub działalność wybitnych osobistości bądź instytucji. Wśród najcenniejszych zabytków nieruchomych wpisanych do rejestru zabytków, z uwagi</w:t>
      </w:r>
      <w:r w:rsidR="00C04B4B">
        <w:br/>
      </w:r>
      <w:r w:rsidRPr="005D02A9">
        <w:t xml:space="preserve">na wartość historyczną i architektoniczną, można wyróżnić: </w:t>
      </w:r>
    </w:p>
    <w:p w14:paraId="6E51E4FC" w14:textId="77777777" w:rsidR="005D02A9" w:rsidRDefault="005D02A9" w:rsidP="00072FFD">
      <w:pPr>
        <w:tabs>
          <w:tab w:val="left" w:pos="1810"/>
        </w:tabs>
        <w:spacing w:line="276" w:lineRule="auto"/>
      </w:pPr>
    </w:p>
    <w:p w14:paraId="2272F7AC" w14:textId="098D037E" w:rsidR="005D02A9" w:rsidRDefault="005D02A9" w:rsidP="00072FFD">
      <w:pPr>
        <w:tabs>
          <w:tab w:val="left" w:pos="1810"/>
        </w:tabs>
        <w:spacing w:line="276" w:lineRule="auto"/>
        <w:jc w:val="center"/>
      </w:pPr>
      <w:r>
        <w:t>ARCHITEKTURA SAKRALNA</w:t>
      </w:r>
    </w:p>
    <w:p w14:paraId="2F94533C" w14:textId="2ABB9B79" w:rsidR="005D02A9" w:rsidRDefault="005D02A9" w:rsidP="00072FFD">
      <w:pPr>
        <w:spacing w:line="276" w:lineRule="auto"/>
        <w:jc w:val="both"/>
      </w:pPr>
      <w:r>
        <w:tab/>
        <w:t>Nieodłącznym elementem stanowiącym dominantę architektoniczną krajobrazu miast, a również większości wsi, są wieże i dachy kościołów wraz z towarzysząca im zabudową</w:t>
      </w:r>
      <w:r w:rsidR="00C04B4B">
        <w:br/>
      </w:r>
      <w:r>
        <w:t xml:space="preserve">w postaci kaplic, dzwonnic oraz otaczających je ogrodzeń i bram, czyniące zapis historii przekształceń architektury, rozwiązań i konstrukcji. </w:t>
      </w:r>
    </w:p>
    <w:p w14:paraId="74F4DBD9" w14:textId="45426772" w:rsidR="005D02A9" w:rsidRDefault="005D02A9" w:rsidP="00072FFD">
      <w:pPr>
        <w:spacing w:line="276" w:lineRule="auto"/>
        <w:jc w:val="both"/>
      </w:pPr>
      <w:r>
        <w:tab/>
        <w:t>Kościół parafialny p.w. Najświętszego Serca Jezusowego, od 2001 r. posiada tytuł Bazyliki Mniejszej. Wzniesiony w latach 1906-1911 na miejscu drewnianego pochodzącego</w:t>
      </w:r>
      <w:r w:rsidR="00C04B4B">
        <w:br/>
      </w:r>
      <w:r>
        <w:t>z 1778 r., modrzewiowego, przeniesionego do wsi Jaminy w gm. Sztabin. Budowniczym obecnego kościoła był ks. Wincenty Nowicki (proboszcz w latach 1899-1924), a projektantem Adam Piotrowski. Budynek murowany z cegły, trójnawowy, czteroprzęsłowy korpus</w:t>
      </w:r>
      <w:r w:rsidR="00C04B4B">
        <w:br/>
      </w:r>
      <w:r>
        <w:t>z pięcioprzęsłowym transeptem, dwuprzęsłowe prezbiterium, zamknięte poligonalną apsydą, ujęte w aneksy o identycznych zamknięciach; część wieżowa pięcioprzęsłowa - na skrajach wysokie wieże; dachy dwuspadowe, wieloboczne, cebulaste, kryte blachą. Otwory okienne zamknięte łukiem pełnym, w nawie wypełnione maswerkiem, w fasadzie i transepcie forma rozety. Bogaty detal architektoniczny w postaci profilowanych gzymsów, obramień okiennych, płycin, fryzów arkadowych.</w:t>
      </w:r>
    </w:p>
    <w:p w14:paraId="70A30652" w14:textId="7259D3DC" w:rsidR="005D02A9" w:rsidRDefault="005D02A9" w:rsidP="00072FFD">
      <w:pPr>
        <w:spacing w:line="276" w:lineRule="auto"/>
        <w:jc w:val="both"/>
      </w:pPr>
      <w:r>
        <w:tab/>
        <w:t xml:space="preserve">Kościół p. w. Matki Boskiej Częstochowskiej z k. XIX w., pierwotnie rosyjska cerkiew wojskowa. Od 1921 r. kościół garnizonu augustowskiego Wojska Polskiego, który </w:t>
      </w:r>
      <w:r>
        <w:lastRenderedPageBreak/>
        <w:t>wyremontował dawną cerkiew w 1927 r. Kościół murowany, z cegły pełnej, fundament kamienny, korpus trójnawowy, czteroprzęsłowy (filary - drewniane słupy) z jednoprzęsłowym prezbiterium zakończonym poligonalną absydą, prezbiterium ujęte w aneksy na planie prostokąta, część zachodnia trójprzęsłowa z osiowo usytuowaną wieżą, korpus przykryty dachem trójspadowym, aneksy dachami o ścianie kolankowej, wieża i apsyda – wielospadowymi. Obiekt jest przykładem murowanej architektury cerkiewnej z k. XIX w.</w:t>
      </w:r>
    </w:p>
    <w:p w14:paraId="3936669C" w14:textId="5944E1CF" w:rsidR="005D02A9" w:rsidRDefault="005D02A9" w:rsidP="00072FFD">
      <w:pPr>
        <w:spacing w:line="276" w:lineRule="auto"/>
        <w:jc w:val="both"/>
      </w:pPr>
      <w:r>
        <w:tab/>
        <w:t>Kaplica grobowa rodziny Truszkowskich na cmentarzu grzebalnym, zbudowana</w:t>
      </w:r>
      <w:r w:rsidR="00187A70">
        <w:br/>
      </w:r>
      <w:r>
        <w:t>w 1820 r. Drewniana, konstrukcji zrębowej, obustronnie szalowana, na planie prostokąta.</w:t>
      </w:r>
      <w:r w:rsidR="00187A70">
        <w:br/>
      </w:r>
      <w:r>
        <w:t>Od strony wschodniej dobudówka na planie kwadratu. Dach dwuspadowy kryty blachą,</w:t>
      </w:r>
      <w:r w:rsidR="00187A70">
        <w:br/>
      </w:r>
      <w:r>
        <w:t xml:space="preserve">w kalenicy sygnaturka. </w:t>
      </w:r>
    </w:p>
    <w:p w14:paraId="67FD3E92" w14:textId="207C1E65" w:rsidR="005D02A9" w:rsidRDefault="005D02A9" w:rsidP="00072FFD">
      <w:pPr>
        <w:tabs>
          <w:tab w:val="left" w:pos="0"/>
        </w:tabs>
        <w:spacing w:line="276" w:lineRule="auto"/>
        <w:jc w:val="both"/>
      </w:pPr>
      <w:r>
        <w:tab/>
        <w:t>Zespół kościoła parafialnego p.w. Matki Boskiej Szkaplerznej w Studzienicznej wraz</w:t>
      </w:r>
      <w:r w:rsidR="00C04B4B">
        <w:br/>
      </w:r>
      <w:r>
        <w:t>z przyległym terenem ograniczonym od wschodu wiejską drogą, a z pozostałych stron brzegami jeziora</w:t>
      </w:r>
      <w:r w:rsidR="00A61969">
        <w:t>.</w:t>
      </w:r>
      <w:r>
        <w:t>. Głównym elementem dobrze utrzymanego zespołu jest drewniany, orientowany kościół z dzwonnicą w południowo-wschodniej części cmentarza przykościelnego. Całość obwiedziona drewnianym, żerdziowym płotem. Wzdłuż północnej części ogrodzenia usytuowana jest alejka prowadząca do kaplicy na wyspie. Kaplicę wzniesiono</w:t>
      </w:r>
      <w:r w:rsidR="00C04B4B">
        <w:br/>
      </w:r>
      <w:r>
        <w:t>na 64 drewnianych palach, do XIX w. prowadził do niej most. Pod k. XIX w. usypano groblę, którą sukcesywnie poszerzano. Obecny kościół zbudowany w 1847 r. w miejscu poprzedniego XVIII-wiecznego.. Dzwonnica drewniana na planie kwadratu, przykryta dachem namiotowym, zbudowana w poł. XIX w. Kaplica Matki Boskiej wzniesiona w 1872 r., murowana, zbudowana na planie ośmioboku, dach kryty blachą. Kaplica charakteryzuje się oryginalną bryłą i dekoracją neorenesansową, rzadko spotykaną w budownictwie sakralnym na tym obszarze. Stylem kaplica nawiązuje do renesansowej rotundy. Twórcą jej był inżynier kanałowy Ludwik Jeziorkowski. W pobliżu kaplicy studnia oraz liczne współczesne elementy, w tym pomnik papieża Jana Pawła II.</w:t>
      </w:r>
    </w:p>
    <w:p w14:paraId="4173BE8F" w14:textId="01CB9E3E" w:rsidR="005D02A9" w:rsidRDefault="005D02A9" w:rsidP="00072FFD">
      <w:pPr>
        <w:tabs>
          <w:tab w:val="left" w:pos="1810"/>
        </w:tabs>
        <w:spacing w:line="276" w:lineRule="auto"/>
        <w:jc w:val="center"/>
      </w:pPr>
      <w:r>
        <w:t>BUDYNKI UŻYTECZNOŚCI PUBLICZNEJ</w:t>
      </w:r>
    </w:p>
    <w:p w14:paraId="10625968" w14:textId="1B769055" w:rsidR="005D02A9" w:rsidRDefault="005D02A9" w:rsidP="00072FFD">
      <w:pPr>
        <w:tabs>
          <w:tab w:val="left" w:pos="0"/>
        </w:tabs>
        <w:spacing w:line="276" w:lineRule="auto"/>
        <w:jc w:val="both"/>
      </w:pPr>
      <w:r>
        <w:tab/>
        <w:t>Budynek poczty, przy Rynku, zbudowany pod koniec XIX w., murowany, częściowo tynkowany, podpiwniczony, na planie prostokąta z dobudówką od wschodu, jednopiętrowy</w:t>
      </w:r>
      <w:r w:rsidR="00C04B4B">
        <w:br/>
      </w:r>
      <w:r>
        <w:t xml:space="preserve">z użytkowym poddaszem, przykryty dwuspadowym dachem. Bogaty wystrój elewacji frontowej na poziomie pierwszego piętra. </w:t>
      </w:r>
    </w:p>
    <w:p w14:paraId="280C9C03" w14:textId="417EFED1" w:rsidR="005D02A9" w:rsidRDefault="008D5A5C" w:rsidP="00072FFD">
      <w:pPr>
        <w:spacing w:line="276" w:lineRule="auto"/>
        <w:jc w:val="both"/>
      </w:pPr>
      <w:r>
        <w:tab/>
      </w:r>
      <w:r w:rsidR="005D02A9">
        <w:t>Zespół dawnej poczty, przy ul. Wybickiego, wraz z przyległym terenem ograniczonym od wschodu murem, od zachodu drogą dojazdową. Zbudowany w stylu klasycystycznym</w:t>
      </w:r>
      <w:r w:rsidR="00C04B4B">
        <w:br/>
      </w:r>
      <w:r w:rsidR="005D02A9">
        <w:t>ok. 1830 r. według projektu H. Marconiego. Początkowo mieściła się tu stacja przeprzęgowa na szesnaście koni, ekspedycja i pokoiki hotelowe</w:t>
      </w:r>
      <w:r w:rsidR="00FD531D">
        <w:t xml:space="preserve"> </w:t>
      </w:r>
      <w:r w:rsidR="005D02A9">
        <w:t>(gośćmi była m. in. rodzina carska). Obecnie siedziba szkoły muzycznej .Budynek główny - frontowy, murowany, parterowy, dach czterospadowy. Dwie oficyny - zachodnia i wschodnia, murowane, parterowe, na planie prostokątów, nakryte dachami czterospadowymi.</w:t>
      </w:r>
    </w:p>
    <w:p w14:paraId="06C9DF88" w14:textId="4DA5F92A" w:rsidR="005D02A9" w:rsidRDefault="005D02A9" w:rsidP="00072FFD">
      <w:pPr>
        <w:spacing w:line="276" w:lineRule="auto"/>
        <w:ind w:firstLine="708"/>
        <w:jc w:val="both"/>
      </w:pPr>
      <w:r>
        <w:t>Dom Turysty (nazwa historyczna "Hotel nad Jeziorami Ligi Popierania Turystyki"</w:t>
      </w:r>
      <w:r w:rsidR="00C04B4B">
        <w:br/>
      </w:r>
      <w:r>
        <w:t>ob. Zajazd turystyczny „Hetman”), nad jeziorem Necko, przy ul. Sportowej, wzniesiony</w:t>
      </w:r>
      <w:r w:rsidR="00187A70">
        <w:br/>
      </w:r>
      <w:r>
        <w:t>w latach 1937-38, wg projektu zespołu pod kierownictwem światowej sławy architekta Macieja Nowickiego</w:t>
      </w:r>
      <w:r w:rsidR="00FD531D">
        <w:rPr>
          <w:rStyle w:val="Odwoanieprzypisudolnego"/>
        </w:rPr>
        <w:footnoteReference w:id="5"/>
      </w:r>
      <w:r>
        <w:t xml:space="preserve">. Otwarty w 1939 r. przez Ignacego Mościckiego. Zniszczony w czasie działań wojennych, odbudowany w 1948 r. z inicjatywy Polskiego Towarzystwa Krajoznawczego. </w:t>
      </w:r>
      <w:r>
        <w:lastRenderedPageBreak/>
        <w:t>Modernistyczny budynek murowany z cegły palonej, żółtej, z zastosowaniem okładzin</w:t>
      </w:r>
      <w:r w:rsidR="00C04B4B">
        <w:br/>
      </w:r>
      <w:r>
        <w:t xml:space="preserve">z kamienia łamanego. </w:t>
      </w:r>
    </w:p>
    <w:p w14:paraId="1F847CCF" w14:textId="0D62EB7B" w:rsidR="005D02A9" w:rsidRDefault="005D02A9" w:rsidP="00072FFD">
      <w:pPr>
        <w:spacing w:line="276" w:lineRule="auto"/>
        <w:ind w:firstLine="708"/>
        <w:jc w:val="both"/>
      </w:pPr>
      <w:r>
        <w:t>Zespół dawnego Oficerskiego Yacht Clubu przy ul. Kardynała Wyszyńskiego wzniesiony w latach 1934-1936 w nurcie tzw. architektury okrętowej, wg projektu architekta warszawskiego Juliusza Nagórskiego. Zespół obejmuje budynek główny, sąsiadującą z nim drewnianą portiernię, modernistyczny budynek przystani usytuowany po drugiej stronie zatoki, w sąsiedztwie linii kolejowej Augustów – Suwałki oraz otaczający całość park leśny. Zlokalizowany jest na półwyspie nad jeziorem Białym. Rozbudowany po 1945 r. oraz w latach 70. i 80. XX w. - wzniesiono zaplecze techniczne. Budynek otoczony kompozycją wysokiej, iglastej i liściastej zieleni oraz niskich żywopłotów, park leśny z przewagą sosny. Przystań wioślarska, położona</w:t>
      </w:r>
      <w:r w:rsidR="008D5A5C">
        <w:t xml:space="preserve"> </w:t>
      </w:r>
      <w:r>
        <w:t xml:space="preserve">w zatoce nieopodal półwyspu. Od strony jeziora znajdują się drewniane pomosty do mocowania łodzi. </w:t>
      </w:r>
    </w:p>
    <w:p w14:paraId="38B4D383" w14:textId="6DA7A24F" w:rsidR="005D02A9" w:rsidRDefault="005D02A9" w:rsidP="00072FFD">
      <w:pPr>
        <w:spacing w:line="276" w:lineRule="auto"/>
        <w:ind w:firstLine="708"/>
        <w:jc w:val="both"/>
      </w:pPr>
      <w:r>
        <w:t xml:space="preserve">Budynek dworca kolejowego wraz z przyległym terenem, ograniczonym od północy torami, od południa zawartym w trójkącie między dwiema drogami dojazdowymi do dworca. Budynek z 1899 r., murowany z cegły, częściowo tynkowany, wzniesiony na rzucie wydłużonego prostokąta Przy elewacji zachodniej na całej szerokości przylega przybudówka. </w:t>
      </w:r>
    </w:p>
    <w:p w14:paraId="0C2318EB" w14:textId="40C1FC07" w:rsidR="005D02A9" w:rsidRDefault="005D02A9" w:rsidP="00072FFD">
      <w:pPr>
        <w:spacing w:line="276" w:lineRule="auto"/>
        <w:ind w:firstLine="708"/>
        <w:jc w:val="both"/>
      </w:pPr>
      <w:r>
        <w:t>Budynek administracyjny dawnego Zarządu Wodnego przy ul. 29 Listopada, położony na cyplu otoczonym basenem wodnym, wzniesiony  w latach 1901-1903, murowany, częściowo podpiwniczony, jedno i dwukondygnacyjny, w części frontalnej trójkondygnacyjny</w:t>
      </w:r>
      <w:r w:rsidR="00C04B4B">
        <w:br/>
      </w:r>
      <w:r>
        <w:t>z dobudowanym drewnianym poddaszem. Obiekt na rzucie zbliżonym do prostokąta</w:t>
      </w:r>
      <w:r w:rsidR="00C04B4B">
        <w:br/>
      </w:r>
      <w:r>
        <w:t>z rozbudowaną elewacją południową, nakryty dachem dwuspadowym. Otoczenie terenu zadrzewione z okresu budowy portu - drzewa liściaste.</w:t>
      </w:r>
    </w:p>
    <w:p w14:paraId="397F980F" w14:textId="12B26AC2" w:rsidR="005D02A9" w:rsidRDefault="008D5A5C" w:rsidP="00072FFD">
      <w:pPr>
        <w:tabs>
          <w:tab w:val="left" w:pos="0"/>
        </w:tabs>
        <w:spacing w:line="276" w:lineRule="auto"/>
        <w:jc w:val="both"/>
      </w:pPr>
      <w:r>
        <w:tab/>
      </w:r>
      <w:r w:rsidR="005D02A9">
        <w:t>Budynek Zarządu Portu przy ul. 29 Listopada, zbudowany w 1829 r., na cyplu oblanym z trzech stron wodami rzeki Netty tworzącymi także basen portowy. Jest wycofany kilkadziesiąt metrów od ulicy, otoczony parkiem, tuż za nim znajduje się budynek Zarządu Wodnego.</w:t>
      </w:r>
      <w:r w:rsidR="00C04B4B">
        <w:br/>
      </w:r>
      <w:r w:rsidR="005D02A9">
        <w:t>W bliskim sąsiedztwie znajduje się śluza, Kanał Bystry, dom śluzowego - elementy składowe stopnia piętrzącego wodnego Augustów. Od poł. XIX w. służył jako biuro portu, z czasem mieszkanie nadzorcy i śluzowych. Przetrwał do końca lat 60. XX w. Zrekonstruowany w latach 70. XX w. w oparciu o istniejące elementy. Drewniany, wzniesiony na planie prostokąta, nakryty dachem czterospadowym pokrytym gontem. W 1981 r. w jego podwojach zagościło Muzeum Kanału Augustowskiego. Prezentowana jest w nim wystawa stała pt. „Historia budowy i eksploatacji Kanału Augustowskiego, z podkreśleniem roli gen. Ignacego Prądzyńskiego”, połączona z projekcją filmów wideo, dotyczących budowy Kanału.</w:t>
      </w:r>
    </w:p>
    <w:p w14:paraId="1E7634F1" w14:textId="77777777" w:rsidR="008D5A5C" w:rsidRDefault="008D5A5C" w:rsidP="00072FFD">
      <w:pPr>
        <w:tabs>
          <w:tab w:val="left" w:pos="1810"/>
        </w:tabs>
        <w:spacing w:line="276" w:lineRule="auto"/>
      </w:pPr>
    </w:p>
    <w:p w14:paraId="6EF94320" w14:textId="442A1BB8" w:rsidR="005D02A9" w:rsidRDefault="005D02A9" w:rsidP="00072FFD">
      <w:pPr>
        <w:tabs>
          <w:tab w:val="left" w:pos="1810"/>
        </w:tabs>
        <w:spacing w:line="276" w:lineRule="auto"/>
        <w:jc w:val="center"/>
      </w:pPr>
      <w:r>
        <w:t>ZABUDOWA MIESZKALNA</w:t>
      </w:r>
    </w:p>
    <w:p w14:paraId="1B50DA1E" w14:textId="1AE97DC4" w:rsidR="008D5A5C" w:rsidRDefault="008D5A5C" w:rsidP="00072FFD">
      <w:pPr>
        <w:spacing w:line="276" w:lineRule="auto"/>
        <w:jc w:val="both"/>
      </w:pPr>
      <w:r>
        <w:tab/>
      </w:r>
      <w:r w:rsidR="005D02A9">
        <w:t>Wpisana do rejestru zabytków zabudowa mieszkalna – 14 budynków - położona jest</w:t>
      </w:r>
      <w:r w:rsidR="00C04B4B">
        <w:br/>
      </w:r>
      <w:r w:rsidR="005D02A9">
        <w:t>w obrębie historycznego założenia urbanistycznego Augustowa, przy Rynku Zygmunta Augusta i przyległych ulicach: 3 Maja i Wojska Polskiego. Niektóre budynki były zaprojektowane przez znanych ówcześnie architektów np. budynek nr 12 przy ul. 3 Maja wzniesiono wg projektu inż. Błażeja Stolarskiego</w:t>
      </w:r>
      <w:r w:rsidR="00854BFE">
        <w:t xml:space="preserve"> a </w:t>
      </w:r>
      <w:r w:rsidR="005D02A9">
        <w:t>tzw. Dom Turka wg projektu architekta powiatowego Włodzimierza Ślusarskiego (budynek również związany z ważnymi wydarzeniami historycznymi). Budynki w zabudowie zwartej ulic, z końca XIX w. i przełomu XIX/XX w., murowane, otynkowane, podpiwniczone, parterowe i dwukondygnacyjne,</w:t>
      </w:r>
      <w:r w:rsidR="00C04B4B">
        <w:br/>
      </w:r>
      <w:r w:rsidR="005D02A9">
        <w:t xml:space="preserve">w większości z użytkowymi poddaszami, kryte dachami dwuspadowymi, w elewacjach frontowych zdobione głównie elementami klasycystycznymi. Dom parafialny z 1889 r., </w:t>
      </w:r>
      <w:r w:rsidR="005D02A9">
        <w:lastRenderedPageBreak/>
        <w:t>murowany, otynkowany, częściowo podpiwniczony, założony na planie wydłużonego prostokąta, parterowy z użytkowym poddaszem, przykryty dwuspadowym dachem, posiada skromny klasycystyczny wystrój w elewacji frontowej i tylnej.</w:t>
      </w:r>
    </w:p>
    <w:p w14:paraId="36D2D4B7" w14:textId="551422AB" w:rsidR="005D02A9" w:rsidRDefault="005D02A9" w:rsidP="00072FFD">
      <w:pPr>
        <w:tabs>
          <w:tab w:val="left" w:pos="1810"/>
        </w:tabs>
        <w:spacing w:line="276" w:lineRule="auto"/>
        <w:jc w:val="center"/>
      </w:pPr>
      <w:r>
        <w:t>PARK MIEJSKI</w:t>
      </w:r>
    </w:p>
    <w:p w14:paraId="7D04CB47" w14:textId="00F7D3D2" w:rsidR="008D5A5C" w:rsidRDefault="008D5A5C" w:rsidP="00072FFD">
      <w:pPr>
        <w:tabs>
          <w:tab w:val="left" w:pos="0"/>
        </w:tabs>
        <w:spacing w:line="276" w:lineRule="auto"/>
        <w:jc w:val="both"/>
      </w:pPr>
      <w:r>
        <w:tab/>
      </w:r>
      <w:r w:rsidR="005D02A9">
        <w:t>Założony w 2 poł. XIX w. w miejscu historycznego rynku miasta, ob. centrum Rynku Zygmunta Augusta, niegdyś nazywany Ogrodem Saskim, na planie prostokąta, o charakterze symetrycznym, powierzchni 1,7 ha, wyznaczony przez zewnętrzny zasięg korony drzew parkowych, wśród których</w:t>
      </w:r>
      <w:r w:rsidR="00854BFE">
        <w:t xml:space="preserve"> znajdują się </w:t>
      </w:r>
      <w:r w:rsidR="005D02A9">
        <w:t xml:space="preserve">pomnikowe klony. Zrewitalizowany w 2010 r., stanowi oazę zieleni, przestrzeń rekreacyjną i ważny element panoramy miasta. </w:t>
      </w:r>
    </w:p>
    <w:p w14:paraId="515EBB22" w14:textId="6F6E7ED6" w:rsidR="005D02A9" w:rsidRDefault="005D02A9" w:rsidP="00072FFD">
      <w:pPr>
        <w:tabs>
          <w:tab w:val="left" w:pos="1810"/>
        </w:tabs>
        <w:spacing w:line="276" w:lineRule="auto"/>
        <w:jc w:val="center"/>
      </w:pPr>
      <w:r>
        <w:t>CMENTARZE</w:t>
      </w:r>
    </w:p>
    <w:p w14:paraId="3A3DE34A" w14:textId="7ED706F2" w:rsidR="005D02A9" w:rsidRDefault="008D5A5C" w:rsidP="00072FFD">
      <w:pPr>
        <w:tabs>
          <w:tab w:val="left" w:pos="0"/>
        </w:tabs>
        <w:spacing w:line="276" w:lineRule="auto"/>
        <w:jc w:val="both"/>
      </w:pPr>
      <w:r>
        <w:tab/>
      </w:r>
      <w:r w:rsidR="005D02A9">
        <w:t>Na terenie miasta znajduje się 8 cmentarzy, w tym wojenne i żydowskie, z których</w:t>
      </w:r>
      <w:r w:rsidR="00C04B4B">
        <w:br/>
      </w:r>
      <w:r w:rsidR="005D02A9">
        <w:t>do rejestru zabytków wpisano trzy:</w:t>
      </w:r>
    </w:p>
    <w:p w14:paraId="0BB55F06" w14:textId="46E0C9A0" w:rsidR="00854BFE" w:rsidRDefault="008D5A5C" w:rsidP="00072FFD">
      <w:pPr>
        <w:tabs>
          <w:tab w:val="left" w:pos="0"/>
        </w:tabs>
        <w:spacing w:line="276" w:lineRule="auto"/>
        <w:jc w:val="both"/>
      </w:pPr>
      <w:r>
        <w:tab/>
      </w:r>
      <w:r w:rsidR="00330109" w:rsidRPr="00330109">
        <w:t>Augustowski cmentarz parafialny rzymskokatolicki, na Zarzeczu, założony około 1820 r. na piaszczystych wydmach o pow. 8,3 ha. Zachowało się 11 nagrobków wolno stojących</w:t>
      </w:r>
      <w:r w:rsidR="00C04B4B">
        <w:br/>
      </w:r>
      <w:r w:rsidR="00330109" w:rsidRPr="00330109">
        <w:t>z pierwszej połowy XIX wieku 38 nagrobków wolno stojących i 5 płyt z drugiej połowy XIX w. Wśród najstarszych znajdują się między innymi nagrobki Michała Czyża  - komisarza obwodowego, Wojciecha Korczakowskiego z 1843 r., Barbar</w:t>
      </w:r>
      <w:r w:rsidR="00854BFE">
        <w:t>y</w:t>
      </w:r>
      <w:r w:rsidR="00330109" w:rsidRPr="00330109">
        <w:t xml:space="preserve"> Hoffmann z 1844 r. W jego pobliżu są zgrupowane najciekawsze pomniki żeliwne, wykonane w Hucie Instytucji Rolniczo Przemysłowej Sztabin, uporządkowane w 1983 r. przez przewodników PTT</w:t>
      </w:r>
      <w:r w:rsidR="00330109">
        <w:t>K</w:t>
      </w:r>
      <w:r w:rsidR="00330109" w:rsidRPr="00330109">
        <w:t>. Wyróżnia</w:t>
      </w:r>
      <w:r w:rsidR="00C04B4B">
        <w:br/>
      </w:r>
      <w:r w:rsidR="00330109" w:rsidRPr="00330109">
        <w:t>się wśród nich wysoki neogotycki pomnik Adolfa Gerschowa – budownicz</w:t>
      </w:r>
      <w:r w:rsidR="00854BFE">
        <w:t>ego</w:t>
      </w:r>
      <w:r w:rsidR="00330109" w:rsidRPr="00330109">
        <w:t xml:space="preserve"> Kanału Augustowskiego</w:t>
      </w:r>
    </w:p>
    <w:p w14:paraId="47EE1E49" w14:textId="0137685D" w:rsidR="005D02A9" w:rsidRDefault="008D5A5C" w:rsidP="00072FFD">
      <w:pPr>
        <w:tabs>
          <w:tab w:val="left" w:pos="0"/>
        </w:tabs>
        <w:spacing w:line="276" w:lineRule="auto"/>
        <w:jc w:val="both"/>
      </w:pPr>
      <w:r>
        <w:tab/>
      </w:r>
      <w:r w:rsidR="005D02A9">
        <w:t>Cmentarz Żołnierzy Radzieckich znajduje się w północno-zachodnim narożniku cmentarza parafialnego. Ogrodzony. Liczne kwatery i obelisk upamiętniający 1509 żołnierzy radzieckich, poległych w okolicach Augustowa. Ich ekshumowane szczątki złożono</w:t>
      </w:r>
      <w:r w:rsidR="00C04B4B">
        <w:br/>
      </w:r>
      <w:r w:rsidR="005D02A9">
        <w:t>na cmentarzu w latach 1948-1949.</w:t>
      </w:r>
    </w:p>
    <w:p w14:paraId="150CAF50" w14:textId="588F333C" w:rsidR="005D02A9" w:rsidRDefault="008D5A5C" w:rsidP="00072FFD">
      <w:pPr>
        <w:spacing w:line="276" w:lineRule="auto"/>
        <w:jc w:val="both"/>
      </w:pPr>
      <w:r>
        <w:tab/>
      </w:r>
      <w:r w:rsidR="005D02A9">
        <w:t>Cmentarz parafialny rzymskokatolicki w Studzienicznej, założony w 1 poł. XIX</w:t>
      </w:r>
      <w:r w:rsidR="00C04B4B">
        <w:br/>
      </w:r>
      <w:r w:rsidR="005D02A9">
        <w:t>w., ogrodzony. Zachowały się liczne nagrobki z poł. XIX w. oraz pocz. XX w. o wartościach artystycznych i historycznych, będące świadectwem rozwoju sztuki sepulkralnej</w:t>
      </w:r>
      <w:r w:rsidR="00C04B4B">
        <w:br/>
      </w:r>
      <w:r w:rsidR="005D02A9">
        <w:t>na tym terenie.</w:t>
      </w:r>
    </w:p>
    <w:p w14:paraId="0D8B97F1" w14:textId="77777777" w:rsidR="008D5A5C" w:rsidRDefault="008D5A5C" w:rsidP="00072FFD">
      <w:pPr>
        <w:tabs>
          <w:tab w:val="left" w:pos="1810"/>
        </w:tabs>
        <w:spacing w:line="276" w:lineRule="auto"/>
        <w:jc w:val="both"/>
      </w:pPr>
    </w:p>
    <w:p w14:paraId="22AE4CE8" w14:textId="305A26B4" w:rsidR="005D02A9" w:rsidRDefault="005D02A9" w:rsidP="00072FFD">
      <w:pPr>
        <w:tabs>
          <w:tab w:val="left" w:pos="1810"/>
        </w:tabs>
        <w:spacing w:line="276" w:lineRule="auto"/>
        <w:jc w:val="center"/>
      </w:pPr>
      <w:r>
        <w:t>ZABYTKI TECHNIKI BUDOWNICTWA WODNEGO - KANAŁ AUGUSTOWSKI</w:t>
      </w:r>
    </w:p>
    <w:p w14:paraId="26DC2A8F" w14:textId="1584C60D" w:rsidR="005D02A9" w:rsidRDefault="008D5A5C" w:rsidP="00072FFD">
      <w:pPr>
        <w:tabs>
          <w:tab w:val="left" w:pos="0"/>
        </w:tabs>
        <w:spacing w:line="276" w:lineRule="auto"/>
        <w:jc w:val="both"/>
      </w:pPr>
      <w:r>
        <w:tab/>
      </w:r>
      <w:r w:rsidR="00330109" w:rsidRPr="00330109">
        <w:t>Kanał Augustowski jest pomnikiem polskiej inżynierii wojskowej</w:t>
      </w:r>
      <w:r w:rsidR="00854BFE">
        <w:t>.</w:t>
      </w:r>
      <w:r w:rsidR="00330109" w:rsidRPr="00330109">
        <w:t xml:space="preserve"> </w:t>
      </w:r>
      <w:r w:rsidR="00854BFE">
        <w:t>Z</w:t>
      </w:r>
      <w:r w:rsidR="00330109" w:rsidRPr="00330109">
        <w:t>abytek w skali europejskiej, zbudowany w latach 1823 – 1839 według projektu gen. Ignacego Prądzyńskiego pod ogólnym kierunkiem gen. Jana Ch. Malletskiego. Powstał w celu obejścia zawyżonych ceł pruskich, jako ogniwo okrężnej drogi do Bałtyku.</w:t>
      </w:r>
      <w:r w:rsidR="00854BFE">
        <w:t xml:space="preserve"> Łączy</w:t>
      </w:r>
      <w:r w:rsidR="00330109" w:rsidRPr="00330109">
        <w:t xml:space="preserve"> on dorzecze Wisły z Niemnem. Ogólna długość Kanału wynosi 102 km, z czego 80 km znajduje się na obszarze Polski. Osiemnaście śluz (14 z nich znajduje się w Polsce) pozwala na pokonanie różnicy poziomów między punktem szczytowym na wododziale</w:t>
      </w:r>
      <w:r w:rsidR="00330109">
        <w:rPr>
          <w:rStyle w:val="Odwoanieprzypisudolnego"/>
        </w:rPr>
        <w:footnoteReference w:id="6"/>
      </w:r>
      <w:r w:rsidR="00330109">
        <w:t>.</w:t>
      </w:r>
    </w:p>
    <w:p w14:paraId="2668AF10" w14:textId="3F67CAFB" w:rsidR="005D02A9" w:rsidRDefault="008D5A5C" w:rsidP="00072FFD">
      <w:pPr>
        <w:spacing w:line="276" w:lineRule="auto"/>
        <w:jc w:val="both"/>
      </w:pPr>
      <w:r>
        <w:tab/>
      </w:r>
      <w:r w:rsidR="005D02A9">
        <w:t xml:space="preserve">Rozporządzeniem Prezydenta Rzeczypospolitej Polskiej z dnia 25 kwietnia 2007 r. </w:t>
      </w:r>
      <w:r w:rsidR="00854BFE">
        <w:t xml:space="preserve">Kanał Augustowski </w:t>
      </w:r>
      <w:r w:rsidR="005D02A9">
        <w:t xml:space="preserve">został </w:t>
      </w:r>
      <w:r w:rsidR="00854BFE">
        <w:t xml:space="preserve">uznany </w:t>
      </w:r>
      <w:r w:rsidR="005D02A9">
        <w:t xml:space="preserve">za pomnik historii. Celem ochrony pomnika historii jest zachowanie, ze względu na wartości historyczne, architektoniczno-techniczne oraz autentyczność i integralność drogi wodnej – Kanału Augustowskiego, będącego przykładem </w:t>
      </w:r>
      <w:r w:rsidR="005D02A9">
        <w:lastRenderedPageBreak/>
        <w:t>harmonijnego połączenia zabytku techniki z wartościami przyrodniczymi i kulturowymi krajobrazu, stanowiącego ponadto materialne świadectwo XIX-wiecznej kultury technicznej polskich inżynierów.</w:t>
      </w:r>
    </w:p>
    <w:p w14:paraId="491AA643" w14:textId="0A3B3DEB" w:rsidR="008D5A5C" w:rsidRDefault="008D5A5C" w:rsidP="00072FFD">
      <w:pPr>
        <w:spacing w:line="276" w:lineRule="auto"/>
        <w:jc w:val="both"/>
      </w:pPr>
    </w:p>
    <w:p w14:paraId="4613B043" w14:textId="21C503DB" w:rsidR="009E2B20" w:rsidRDefault="00C238E6" w:rsidP="002D2554">
      <w:pPr>
        <w:pStyle w:val="Nagwek1"/>
        <w:spacing w:after="240" w:line="276" w:lineRule="auto"/>
        <w:ind w:firstLine="708"/>
      </w:pPr>
      <w:bookmarkStart w:id="20" w:name="_Toc61431542"/>
      <w:r>
        <w:t xml:space="preserve">5.3. Zabytki </w:t>
      </w:r>
      <w:bookmarkEnd w:id="20"/>
      <w:r w:rsidR="00FA43C9">
        <w:t>nie</w:t>
      </w:r>
      <w:r w:rsidR="00FA43C9" w:rsidRPr="00FA43C9">
        <w:t>ruchome wpisane do rejestru zabytków</w:t>
      </w:r>
    </w:p>
    <w:p w14:paraId="3E1C7A96" w14:textId="3DA3A4E1" w:rsidR="009E2B20" w:rsidRDefault="009E2B20" w:rsidP="00072FFD">
      <w:pPr>
        <w:spacing w:line="276" w:lineRule="auto"/>
      </w:pPr>
      <w:r w:rsidRPr="009E2B20">
        <w:t xml:space="preserve">Na terenie Miasta znajdują się 32 </w:t>
      </w:r>
      <w:r>
        <w:t>zabytk</w:t>
      </w:r>
      <w:r w:rsidR="00330109">
        <w:t>i</w:t>
      </w:r>
      <w:r>
        <w:t xml:space="preserve"> nieruchom</w:t>
      </w:r>
      <w:r w:rsidR="00330109">
        <w:t>e</w:t>
      </w:r>
      <w:r w:rsidRPr="009E2B20">
        <w:t xml:space="preserve"> wpisan</w:t>
      </w:r>
      <w:r w:rsidR="00330109">
        <w:t>e</w:t>
      </w:r>
      <w:r w:rsidRPr="009E2B20">
        <w:t xml:space="preserve"> do rejestru zabytków. Wykaz znajduje się w zał</w:t>
      </w:r>
      <w:r>
        <w:t>ączniku</w:t>
      </w:r>
      <w:r w:rsidRPr="009E2B20">
        <w:t xml:space="preserve"> Nr 1 do Programu. </w:t>
      </w:r>
    </w:p>
    <w:p w14:paraId="0633B849" w14:textId="77777777" w:rsidR="009E2B20" w:rsidRDefault="009E2B20" w:rsidP="00072FFD">
      <w:pPr>
        <w:spacing w:line="276" w:lineRule="auto"/>
        <w:ind w:firstLine="708"/>
      </w:pPr>
    </w:p>
    <w:p w14:paraId="61578893" w14:textId="724156AA" w:rsidR="00FA43C9" w:rsidRDefault="00FA43C9" w:rsidP="002D2554">
      <w:pPr>
        <w:pStyle w:val="Nagwek1"/>
        <w:spacing w:after="240" w:line="276" w:lineRule="auto"/>
        <w:ind w:firstLine="708"/>
      </w:pPr>
      <w:bookmarkStart w:id="21" w:name="_Toc61431544"/>
      <w:bookmarkStart w:id="22" w:name="_Toc61431543"/>
      <w:r>
        <w:t>5.4. Zabytki ruchome wpisane do rejestru zabytków</w:t>
      </w:r>
      <w:bookmarkEnd w:id="21"/>
    </w:p>
    <w:p w14:paraId="2A0FF846" w14:textId="3CAEFD9F" w:rsidR="00FA43C9" w:rsidRDefault="00FA43C9" w:rsidP="00072FFD">
      <w:pPr>
        <w:spacing w:line="276" w:lineRule="auto"/>
        <w:ind w:firstLine="708"/>
        <w:jc w:val="both"/>
      </w:pPr>
      <w:r>
        <w:t xml:space="preserve">Elementy wyposażenia kościoła par. p.w. Najświętszego Serca Jezusowego i kaplicy cmentarnej wpisane zostały do rejestru zabytków pod nr B-20 decyzją z dnia 03.07.1984 r. (WKZ.533/20/d/84). </w:t>
      </w:r>
    </w:p>
    <w:p w14:paraId="41B45F16" w14:textId="77777777" w:rsidR="00FA43C9" w:rsidRDefault="00FA43C9" w:rsidP="00072FFD">
      <w:pPr>
        <w:spacing w:line="276" w:lineRule="auto"/>
        <w:ind w:firstLine="708"/>
        <w:jc w:val="both"/>
      </w:pPr>
      <w:r>
        <w:t xml:space="preserve">Do rejestru zabytków pod nr B-53 decyzją z dnia 05.08.1991 r. (WKZ.533/53/d/91) wpisane zostały elementy wyposażenia kościoła par. p.w. MB Szkaplerznej. </w:t>
      </w:r>
    </w:p>
    <w:p w14:paraId="3FB097AC" w14:textId="01D479B2" w:rsidR="00FA43C9" w:rsidRDefault="00FA43C9" w:rsidP="00072FFD">
      <w:pPr>
        <w:spacing w:line="276" w:lineRule="auto"/>
        <w:ind w:firstLine="708"/>
        <w:jc w:val="both"/>
      </w:pPr>
      <w:r>
        <w:t>Decyzją z dnia 20.12.1994 r. (L.dz. 533/73/d/94) pod nr rejestru B-73 wpisany został pomnik nagrobny Adolfa Gerschowa – pierwszego administratora fundacji sztabińskiej</w:t>
      </w:r>
      <w:r w:rsidR="00C04B4B">
        <w:br/>
      </w:r>
      <w:r>
        <w:t>- na cmentarzu parafialnym. Pomnik żeliwny w formie gotyckiej kapliczki odlany w Hucie Sztabińskiej w 1860 r.</w:t>
      </w:r>
    </w:p>
    <w:p w14:paraId="74B782AA" w14:textId="4C7869B7" w:rsidR="00FA43C9" w:rsidRDefault="00FA43C9" w:rsidP="00072FFD">
      <w:pPr>
        <w:spacing w:line="276" w:lineRule="auto"/>
        <w:ind w:firstLine="708"/>
        <w:jc w:val="both"/>
      </w:pPr>
      <w:r>
        <w:t xml:space="preserve">Do rejestru zabytków pod nr B-303 decyzją z dnia 30.12.2013 r. (R.5140.3.3.2013.IM-J) wpisany został instrument muzyczny - organy 37 głosowe z 1952 r. zbudowane w rodzinnej Fabryce Organów Zygmunt Kamiński i Synowie w Warszawie, eksponowane na chórze muzycznym kościoła p.w. Najświętszego Serca Jezusowego. </w:t>
      </w:r>
    </w:p>
    <w:p w14:paraId="427C7C07" w14:textId="0BE2E3AA" w:rsidR="003458DD" w:rsidRDefault="003458DD" w:rsidP="00072FFD">
      <w:pPr>
        <w:spacing w:line="276" w:lineRule="auto"/>
        <w:ind w:firstLine="708"/>
        <w:jc w:val="both"/>
      </w:pPr>
      <w:r>
        <w:t>Decyzją z dnia 18 listopada 2020 r. (R.5140.25.2020.AW pod nr rejestru: B-394 został wpisany NEON „ALBATROS” eksponowany na elewacji południowo – wschodniej budynku przy ul. Mostowej w Augustowie.</w:t>
      </w:r>
    </w:p>
    <w:p w14:paraId="3F1CA427" w14:textId="77777777" w:rsidR="00FA43C9" w:rsidRPr="00E6260F" w:rsidRDefault="00FA43C9" w:rsidP="00072FFD">
      <w:pPr>
        <w:spacing w:line="276" w:lineRule="auto"/>
        <w:ind w:firstLine="708"/>
        <w:jc w:val="both"/>
      </w:pPr>
    </w:p>
    <w:p w14:paraId="1DF47336" w14:textId="0B2D1CB7" w:rsidR="009E2B20" w:rsidRDefault="009E2B20" w:rsidP="00072FFD">
      <w:pPr>
        <w:pStyle w:val="Nagwek1"/>
        <w:spacing w:line="276" w:lineRule="auto"/>
        <w:ind w:firstLine="708"/>
      </w:pPr>
      <w:r>
        <w:t>5.</w:t>
      </w:r>
      <w:r w:rsidR="002D2554">
        <w:t>5</w:t>
      </w:r>
      <w:r>
        <w:t>. Zabytki nieruchome ujęte w gminnej ewidencji zabytków</w:t>
      </w:r>
      <w:bookmarkEnd w:id="22"/>
    </w:p>
    <w:p w14:paraId="52DA7149" w14:textId="77777777" w:rsidR="009E2B20" w:rsidRDefault="009E2B20" w:rsidP="00072FFD">
      <w:pPr>
        <w:spacing w:line="276" w:lineRule="auto"/>
      </w:pPr>
    </w:p>
    <w:p w14:paraId="59F26B69" w14:textId="483DA4AB" w:rsidR="00E6260F" w:rsidRDefault="009E2B20" w:rsidP="00187A70">
      <w:pPr>
        <w:spacing w:line="276" w:lineRule="auto"/>
        <w:jc w:val="both"/>
      </w:pPr>
      <w:r>
        <w:tab/>
      </w:r>
      <w:r w:rsidRPr="00E6260F">
        <w:t>W Gminnej Ewidencji Zabytków Miasta Augustowa jest ujętych</w:t>
      </w:r>
      <w:r w:rsidR="00187A70">
        <w:br/>
      </w:r>
      <w:r w:rsidR="00E6260F" w:rsidRPr="00E6260F">
        <w:t xml:space="preserve">105 zabytkównieruchomych. </w:t>
      </w:r>
      <w:r w:rsidR="00E6260F">
        <w:t xml:space="preserve">Wykaz znajduje się w załączniku nr 2 do Programu. </w:t>
      </w:r>
      <w:r w:rsidR="008100F3">
        <w:t xml:space="preserve">Aktualizacja została przeprowadzona w 2019r. </w:t>
      </w:r>
    </w:p>
    <w:p w14:paraId="23D34D82" w14:textId="77777777" w:rsidR="00E6260F" w:rsidRDefault="00E6260F" w:rsidP="00072FFD">
      <w:pPr>
        <w:spacing w:line="276" w:lineRule="auto"/>
      </w:pPr>
    </w:p>
    <w:p w14:paraId="48AD3647" w14:textId="77777777" w:rsidR="0013381D" w:rsidRDefault="0013381D" w:rsidP="002D2554">
      <w:pPr>
        <w:pStyle w:val="Nagwek1"/>
        <w:spacing w:after="240" w:line="276" w:lineRule="auto"/>
        <w:ind w:firstLine="708"/>
      </w:pPr>
      <w:bookmarkStart w:id="23" w:name="_Toc61431545"/>
      <w:r>
        <w:t>5.6. Zabytki archeologiczne</w:t>
      </w:r>
      <w:bookmarkEnd w:id="23"/>
    </w:p>
    <w:p w14:paraId="17224B51" w14:textId="660408F4" w:rsidR="0013381D" w:rsidRDefault="0013381D" w:rsidP="00072FFD">
      <w:pPr>
        <w:spacing w:line="276" w:lineRule="auto"/>
        <w:ind w:firstLine="708"/>
        <w:jc w:val="both"/>
      </w:pPr>
      <w:r>
        <w:t>Zabytki archeologiczne są częścią dziedzictwa kulturowego. Europejska konwencja</w:t>
      </w:r>
      <w:r w:rsidR="00C04B4B">
        <w:br/>
      </w:r>
      <w:r>
        <w:t>o ochronie archeologicznego dziedzictwa kulturowego sporządzona w La Valetta dnia 16 stycznia 1992 r. (Dz. U. 96.120.564 z dnia 9 października 1996 r.) uznaje je jako źródło „zbiorowej pamięci europejskiej i instrument dla badań historycznych i naukowych”. Zgodnie z definicją zastosowaną w ustawie o ochronie zabytków i opiece nad zabytkami zabytek archeologiczny, to zabytek nieruchomy, będący powierzchniową, podziemną lub podwodną pozostałością egzystencji i działalności człowieka, złożoną z nawarstwień kulturowych</w:t>
      </w:r>
      <w:r w:rsidR="00C04B4B">
        <w:br/>
      </w:r>
      <w:r>
        <w:t>i znajdujących się w nich wytworów bądź ich śladów lub zabytek ruchomy, będący tym wytworem (art. 3 pkt 4 ustawy o ochronie zabytków i opiece nad zabytkami).</w:t>
      </w:r>
    </w:p>
    <w:p w14:paraId="16922A92" w14:textId="0E7A2758" w:rsidR="0013381D" w:rsidRDefault="0013381D" w:rsidP="00072FFD">
      <w:pPr>
        <w:spacing w:line="276" w:lineRule="auto"/>
        <w:ind w:firstLine="708"/>
        <w:jc w:val="both"/>
      </w:pPr>
      <w:r>
        <w:lastRenderedPageBreak/>
        <w:t xml:space="preserve">Obszar Augustowa </w:t>
      </w:r>
      <w:r w:rsidR="00CB06C7">
        <w:t xml:space="preserve">przebadany został metodą archeologicznych badań powierzchniowych na tzw. Obszarach „Archeologicznego Zdjęcia Polski” o nr 22-84, 22-85, 23-84, 23-85. Na terenie Augustowa zarejestrowano najstarsze ślady osadnictwa z epoki kamienia. Charakteryzując osadnicze ślady pradziejowe (Okres Wpływów Rzymskich, Okres Wędrówki Ludów), średniowieczne i nowożytnie, zauważyć należy dosyć nietypowy układ intensywności zasiedlenia terenów Miasta. Najliczniej notowane jest osadnictwo epoki paleolitu z pojedynczymi osadami z epoki mezolitu i żelaza, ale także rzut osadniczy z czasów średniowiecza po nowożytność (XIV – po XVII wiek). </w:t>
      </w:r>
    </w:p>
    <w:p w14:paraId="0077E61B" w14:textId="4C9E5554" w:rsidR="0013381D" w:rsidRDefault="0013381D" w:rsidP="00072FFD">
      <w:pPr>
        <w:spacing w:line="276" w:lineRule="auto"/>
        <w:ind w:firstLine="708"/>
        <w:jc w:val="both"/>
      </w:pPr>
      <w:r>
        <w:t>W myśl art. 6 pkt 3 ustawy o ochronie zabytków i opiece nad zabytkami wszystkie zabytki archeologiczne – bez względu na stan zachowania podlegają ochronie i opiece. Należy przy tym pamiętać, że zasięg stanowisk archeologicznych został wyznaczony na mapach</w:t>
      </w:r>
      <w:r w:rsidR="00C04B4B">
        <w:br/>
      </w:r>
      <w:r>
        <w:t>na podstawie badań powierzchniowych. Jednak nie może on odpowiadać dokładnie zasięgowi występowania pozostałości osadnictwa pradziejowego pod ziemią. Dlatego należy traktować go zawsze orientacyjnie, może bowiem okazać się, że obiekty archeologiczne zalegają także</w:t>
      </w:r>
      <w:r w:rsidR="00C04B4B">
        <w:br/>
      </w:r>
      <w:r>
        <w:t xml:space="preserve">w sąsiedztwie wyznaczonego na podstawie obserwacji powierzchniowej, zasięgu stanowiska. </w:t>
      </w:r>
    </w:p>
    <w:p w14:paraId="12C33CBA" w14:textId="77777777" w:rsidR="0013381D" w:rsidRDefault="0013381D" w:rsidP="00072FFD">
      <w:pPr>
        <w:spacing w:line="276" w:lineRule="auto"/>
        <w:jc w:val="both"/>
      </w:pPr>
      <w:r>
        <w:t>Stanowiska archeologiczne podlegają stałym zagrożeniom. Z każdym rokiem, wraz z rozwojem techniki, intensyfikacją działalności przemysłowej, gospodarczej, rolniczej rośnie stopień ich zagrożenia oraz pojawiają się nowe.</w:t>
      </w:r>
    </w:p>
    <w:p w14:paraId="17C775D8" w14:textId="34DB6145" w:rsidR="0013381D" w:rsidRDefault="0013381D" w:rsidP="00072FFD">
      <w:pPr>
        <w:spacing w:line="276" w:lineRule="auto"/>
        <w:ind w:firstLine="708"/>
        <w:jc w:val="both"/>
      </w:pPr>
      <w:r>
        <w:t>Dlatego dla ochrony archeologicznego dziedzictwa kulturowego, na obszarach występowania stanowisk archeologicznych oraz w strefie ich ochrony, podczas inwestycji związanych z robotami ziemnymi, wymagane jest prowadzenie badań archeologicznych.</w:t>
      </w:r>
      <w:r w:rsidR="00C04B4B">
        <w:br/>
      </w:r>
      <w:r>
        <w:t xml:space="preserve">Na badania archeologiczne należy uzyskać pozwolenie Podlaskiego Wojewódzkiego Konserwatora Zabytków. </w:t>
      </w:r>
    </w:p>
    <w:p w14:paraId="1423F638" w14:textId="3C25F01D" w:rsidR="002E268E" w:rsidRDefault="0013381D" w:rsidP="00187A70">
      <w:pPr>
        <w:spacing w:line="276" w:lineRule="auto"/>
        <w:ind w:firstLine="708"/>
        <w:jc w:val="both"/>
      </w:pPr>
      <w:r>
        <w:t>Wykaz stanowisk archeologicznych na terenie miasta Augustowa</w:t>
      </w:r>
      <w:r w:rsidR="002E268E">
        <w:t xml:space="preserve"> znajduje</w:t>
      </w:r>
      <w:r w:rsidR="00187A70">
        <w:br/>
      </w:r>
      <w:r w:rsidR="002E268E">
        <w:t>się w</w:t>
      </w:r>
      <w:r w:rsidR="00187A70">
        <w:t xml:space="preserve"> </w:t>
      </w:r>
      <w:r w:rsidR="002E268E">
        <w:t xml:space="preserve">załączniku nr </w:t>
      </w:r>
      <w:r w:rsidR="00854BFE">
        <w:t>3</w:t>
      </w:r>
      <w:r w:rsidR="002E268E">
        <w:t xml:space="preserve"> do Programu</w:t>
      </w:r>
    </w:p>
    <w:p w14:paraId="2AF40431" w14:textId="77777777" w:rsidR="002E268E" w:rsidRDefault="002E268E" w:rsidP="00072FFD">
      <w:pPr>
        <w:widowControl/>
        <w:suppressAutoHyphens w:val="0"/>
        <w:spacing w:after="160" w:line="276" w:lineRule="auto"/>
      </w:pPr>
      <w:r>
        <w:t xml:space="preserve"> </w:t>
      </w:r>
    </w:p>
    <w:p w14:paraId="49612362" w14:textId="19D5C537" w:rsidR="002E268E" w:rsidRDefault="002E268E" w:rsidP="00072FFD">
      <w:pPr>
        <w:pStyle w:val="Nagwek1"/>
        <w:spacing w:after="240" w:line="276" w:lineRule="auto"/>
      </w:pPr>
      <w:bookmarkStart w:id="24" w:name="_Toc61431546"/>
      <w:r>
        <w:t>5.7. Zabytki o naj</w:t>
      </w:r>
      <w:r w:rsidR="00854BFE">
        <w:t>wyższym</w:t>
      </w:r>
      <w:r>
        <w:t xml:space="preserve"> znaczeniu dla Miasta</w:t>
      </w:r>
      <w:bookmarkEnd w:id="24"/>
    </w:p>
    <w:p w14:paraId="4A4BED75" w14:textId="77777777" w:rsidR="002E268E" w:rsidRDefault="002E268E" w:rsidP="00072FFD">
      <w:pPr>
        <w:widowControl/>
        <w:suppressAutoHyphens w:val="0"/>
        <w:spacing w:after="160" w:line="276" w:lineRule="auto"/>
      </w:pPr>
      <w:r w:rsidRPr="002E268E">
        <w:t>Do najcenniejszych zespołów</w:t>
      </w:r>
      <w:r>
        <w:t xml:space="preserve"> </w:t>
      </w:r>
      <w:r w:rsidRPr="002E268E">
        <w:t>zabytkowych Augustowa należy</w:t>
      </w:r>
      <w:r>
        <w:t>:</w:t>
      </w:r>
    </w:p>
    <w:p w14:paraId="0DC743E1" w14:textId="37545314" w:rsidR="002E268E" w:rsidRDefault="002E268E" w:rsidP="00072FFD">
      <w:pPr>
        <w:pStyle w:val="Akapitzlist"/>
        <w:widowControl/>
        <w:numPr>
          <w:ilvl w:val="0"/>
          <w:numId w:val="37"/>
        </w:numPr>
        <w:suppressAutoHyphens w:val="0"/>
        <w:spacing w:after="160" w:line="276" w:lineRule="auto"/>
      </w:pPr>
      <w:r w:rsidRPr="002E268E">
        <w:t>Kanał Augustowski</w:t>
      </w:r>
    </w:p>
    <w:p w14:paraId="52CF7B20" w14:textId="77777777" w:rsidR="002E268E" w:rsidRDefault="002E268E" w:rsidP="00072FFD">
      <w:pPr>
        <w:pStyle w:val="Akapitzlist"/>
        <w:widowControl/>
        <w:numPr>
          <w:ilvl w:val="0"/>
          <w:numId w:val="37"/>
        </w:numPr>
        <w:suppressAutoHyphens w:val="0"/>
        <w:spacing w:after="160" w:line="276" w:lineRule="auto"/>
      </w:pPr>
      <w:r w:rsidRPr="002E268E">
        <w:t>zespół urbanistyczny historycznego centrum Augustowa</w:t>
      </w:r>
    </w:p>
    <w:p w14:paraId="1AB3DFEE" w14:textId="2740AC67" w:rsidR="002E268E" w:rsidRDefault="002E268E" w:rsidP="00072FFD">
      <w:pPr>
        <w:pStyle w:val="Akapitzlist"/>
        <w:widowControl/>
        <w:numPr>
          <w:ilvl w:val="0"/>
          <w:numId w:val="37"/>
        </w:numPr>
        <w:suppressAutoHyphens w:val="0"/>
        <w:spacing w:after="160" w:line="276" w:lineRule="auto"/>
      </w:pPr>
      <w:r w:rsidRPr="002E268E">
        <w:t>zespół sanktuarium w Studzienicznej.</w:t>
      </w:r>
    </w:p>
    <w:p w14:paraId="7722B2F9" w14:textId="60461940" w:rsidR="00AC6946" w:rsidRDefault="00AC6946" w:rsidP="002D2554">
      <w:pPr>
        <w:pStyle w:val="Nagwek1"/>
        <w:spacing w:after="240" w:line="276" w:lineRule="auto"/>
      </w:pPr>
      <w:bookmarkStart w:id="25" w:name="_Toc61431547"/>
      <w:bookmarkStart w:id="26" w:name="_Hlk61431706"/>
      <w:r>
        <w:t>5.8 Niematerialne dziedzictwo kulturowe</w:t>
      </w:r>
      <w:bookmarkEnd w:id="25"/>
    </w:p>
    <w:bookmarkEnd w:id="26"/>
    <w:p w14:paraId="7C438DE1" w14:textId="029A3E5D" w:rsidR="00AC6946" w:rsidRDefault="000700B2" w:rsidP="00072FFD">
      <w:pPr>
        <w:spacing w:line="276" w:lineRule="auto"/>
        <w:ind w:firstLine="708"/>
        <w:jc w:val="both"/>
      </w:pPr>
      <w:r w:rsidRPr="000700B2">
        <w:t>Bartnictwo jest to sposób hodowli pszczoły miodnej, polegający na przygotowywaniu do zasiedlenia przez roje dziupli w drzewach żywych lub w kłodach wyciętych z drzew martwych, następnie wciągniętych na drzewa w formie kłód bartnych. Jest zarazem zestawem praktyk, wyobrażeń i wiedzy dotyczącej pszczoły. Jej zwyczajów, upodobań i zachowań</w:t>
      </w:r>
      <w:r w:rsidR="00C04B4B">
        <w:br/>
      </w:r>
      <w:r w:rsidRPr="000700B2">
        <w:t>w interakcji z człowiekiem i otaczającą przyrodą. Polega na przekonaniu, że pszczoła najlepiej żyje i rozwija się wysoko nad ziemią, a człowiek nie powinien ingerować w rozwój rodziny pszczelej.  W pracy bartnej stosuje się niepowtarzalne i niespotykane na innych polach narzędzia (takie jak piesznia, leziwo) o specyficznej, tradycyjnej konstrukcji i nazewnictwie. Również zabiegi praktyczne są elementem tradycyjnej, przekazywanej z pokolenia</w:t>
      </w:r>
      <w:r w:rsidR="00C04B4B">
        <w:br/>
      </w:r>
      <w:r w:rsidRPr="000700B2">
        <w:t>na pokolenie wiedzy - dotyczy ona przygotowania barci, wabienia rojów i pracy z nimi.</w:t>
      </w:r>
      <w:r w:rsidR="00C04B4B">
        <w:br/>
      </w:r>
      <w:r w:rsidRPr="000700B2">
        <w:lastRenderedPageBreak/>
        <w:t>Na terenie Puszczy Augustowskiej stanowi on element zapewniający poczucie tożsamości</w:t>
      </w:r>
      <w:r w:rsidR="00C04B4B">
        <w:br/>
      </w:r>
      <w:r w:rsidRPr="000700B2">
        <w:t>dla pojedynczych osób od pokoleń związanych z Puszczą oraz części mieszkańców kontynuujących bartnicze tradycje. Na terenie Gminy Miasta Augustów mieszka około 10 osób aktywnie zajmujących się  bartnictwem i znajduje się około 15 barci i kłód bartnych. Działa również organizacja pozarządowa zajmująca się promocja i rozwojem bartnictwa: Bractwo Bartne. Działania związane z promocją bartnictwa prowadzi od lat także Nadleśnictwo Augustów. W Augustowie organizowane są 2 cykliczne imprezy związane z kultura bartniczą: Barciowisko i Kleczba czyli leśne miodobranie.</w:t>
      </w:r>
    </w:p>
    <w:p w14:paraId="76E49EBA" w14:textId="4282B87E" w:rsidR="000700B2" w:rsidRDefault="000700B2" w:rsidP="00072FFD">
      <w:pPr>
        <w:spacing w:line="276" w:lineRule="auto"/>
        <w:ind w:firstLine="708"/>
        <w:jc w:val="both"/>
      </w:pPr>
      <w:r w:rsidRPr="000700B2">
        <w:t>Bartnictwo było przez wieki jednym z głównych źródeł utrzymania mieszkańców Puszczy Augustowskiej. Prawo zakładania barci tak zwane wchody bartne były dziedzicznym prawem nadawanym prze Wielkiego Księcia Litewskiego. Prawo to było respektowane początku także pod zaborem Pruskim a następnie Rosyjskim w latach 20 XIX wieku przy inwentaryzacji lasów królestwa Polskiego w Puszczy Augustowskiej odnotowano ponad 17 000 barci. W XIX i na początku XX wieku bartnictwo zostało wyrugowane z Puszczy zakazami administracyjnymi administracji leśnej. Pojedyncze kłody bartne i drzewa bartne stały jeszcze do lat 70 XX wieku. Od ponad 10 lat w Puszczy Augustowskiej bartnictwo przezywa swój ponowny rozkwit, obecnie w Puszczy Augustowskiej znajduje się około 120 barci i kłód bartnych prowadzonych przez osoby zrzeszone w Bractwie Bartnym, a także przez le</w:t>
      </w:r>
      <w:r w:rsidR="00C04B4B">
        <w:t>ś</w:t>
      </w:r>
      <w:r w:rsidRPr="000700B2">
        <w:t>ników</w:t>
      </w:r>
      <w:r w:rsidR="00C04B4B">
        <w:br/>
      </w:r>
      <w:r w:rsidRPr="000700B2">
        <w:t>i pracowników Wigierskiego parku Narodowego. (więcej historii bartnictwa w naszej puszczy jest tutaj: http://bartnictwo.com/pl/historia/#puszcza-przelomska )</w:t>
      </w:r>
      <w:r>
        <w:t>.</w:t>
      </w:r>
    </w:p>
    <w:p w14:paraId="7FDF7C1B" w14:textId="77777777" w:rsidR="000700B2" w:rsidRDefault="000700B2" w:rsidP="00072FFD">
      <w:pPr>
        <w:spacing w:line="276" w:lineRule="auto"/>
        <w:ind w:firstLine="708"/>
        <w:jc w:val="both"/>
      </w:pPr>
      <w:r>
        <w:t xml:space="preserve">W grudniu 2020 roku kultura bartnicza została wpisana na Reprezentatywną Listę Niematerialnego Dziedzictwa Ludzkości (UNESCO) Inicjatorami wspólnego Polsko-Białoruskiego wniosku było działająca w Augustowie organizacja pozarządowa: Bractwo Bartne. Jest to zaledwie jedna z dwóch polskich tradycji jakie zostały uznane za element Niematerialnego Dziedzictwa Ludzkości.  </w:t>
      </w:r>
    </w:p>
    <w:p w14:paraId="72C0C04D" w14:textId="3BA927BF" w:rsidR="000700B2" w:rsidRDefault="000700B2" w:rsidP="00072FFD">
      <w:pPr>
        <w:spacing w:line="276" w:lineRule="auto"/>
        <w:ind w:firstLine="708"/>
        <w:jc w:val="both"/>
      </w:pPr>
      <w:r>
        <w:t xml:space="preserve">W roku 2016 Bractwo złożyło wniosek o wpis bartnictwa na Krajową Listę Niematerialnego Dziedzictwa. Uzyskanie tego wpisu w X 2016 otworzyło drogę do ubiegania się o wpis na Listę UNESCO. Dalsze prace nad wnioskiem UNESCO były prowadzane wspólnie ze stroną Białoruską, w 2019, Ministerstwie Kultury Polski i Białorusi złożyli wspólny wniosek przygotowany przez stronę społeczną z Polski i Białorusi do Sekretariatu UNESCO w Paryżu. Po trwającym prawie 2 lata sprawdzeniom i weryfikacji wniosek został przyjęty bez uwag i w grudniu 2020 roku kultura bartnicza została wpisana na Reprezentatywną Listę Niematerialnego Dziedzictwa Ludzkości (UNESCO).  </w:t>
      </w:r>
    </w:p>
    <w:p w14:paraId="0B9BD4B7" w14:textId="77777777" w:rsidR="00AC6946" w:rsidRPr="00AC6946" w:rsidRDefault="00AC6946" w:rsidP="00072FFD">
      <w:pPr>
        <w:spacing w:line="276" w:lineRule="auto"/>
      </w:pPr>
    </w:p>
    <w:p w14:paraId="61B8E079" w14:textId="4016F560" w:rsidR="00E83B6E" w:rsidRPr="00E83B6E" w:rsidRDefault="002E268E" w:rsidP="00072FFD">
      <w:pPr>
        <w:pStyle w:val="Nagwek1"/>
        <w:spacing w:after="240" w:line="276" w:lineRule="auto"/>
      </w:pPr>
      <w:bookmarkStart w:id="27" w:name="_Toc61431548"/>
      <w:r>
        <w:t xml:space="preserve">6. </w:t>
      </w:r>
      <w:r w:rsidR="006B72F0">
        <w:t>Założenia programowe</w:t>
      </w:r>
      <w:bookmarkEnd w:id="27"/>
    </w:p>
    <w:p w14:paraId="4077ADC0" w14:textId="25361B62" w:rsidR="00A91D10" w:rsidRPr="00A91D10" w:rsidRDefault="006B72F0" w:rsidP="00072FFD">
      <w:pPr>
        <w:pStyle w:val="Nagwek1"/>
        <w:spacing w:after="240" w:line="276" w:lineRule="auto"/>
      </w:pPr>
      <w:bookmarkStart w:id="28" w:name="_Toc61431549"/>
      <w:bookmarkStart w:id="29" w:name="_Hlk61506973"/>
      <w:r>
        <w:t>6.1. Priorytety</w:t>
      </w:r>
      <w:r w:rsidR="00A91D10">
        <w:t>, kierunki działań oraz zadania</w:t>
      </w:r>
      <w:r>
        <w:t xml:space="preserve"> programu opieki</w:t>
      </w:r>
      <w:bookmarkEnd w:id="28"/>
      <w:r>
        <w:t xml:space="preserve"> </w:t>
      </w:r>
    </w:p>
    <w:tbl>
      <w:tblPr>
        <w:tblStyle w:val="Tabela-Siatka"/>
        <w:tblW w:w="0" w:type="auto"/>
        <w:tblLook w:val="04A0" w:firstRow="1" w:lastRow="0" w:firstColumn="1" w:lastColumn="0" w:noHBand="0" w:noVBand="1"/>
      </w:tblPr>
      <w:tblGrid>
        <w:gridCol w:w="4531"/>
        <w:gridCol w:w="4531"/>
      </w:tblGrid>
      <w:tr w:rsidR="00A91D10" w:rsidRPr="00793119" w14:paraId="0CB99E74" w14:textId="77777777" w:rsidTr="00C52108">
        <w:tc>
          <w:tcPr>
            <w:tcW w:w="9062" w:type="dxa"/>
            <w:gridSpan w:val="2"/>
            <w:shd w:val="clear" w:color="auto" w:fill="E7E6E6" w:themeFill="background2"/>
          </w:tcPr>
          <w:p w14:paraId="5290826E" w14:textId="52544C76" w:rsidR="00C52108" w:rsidRPr="00C52108" w:rsidRDefault="00C52108" w:rsidP="00072FFD">
            <w:pPr>
              <w:spacing w:line="276" w:lineRule="auto"/>
              <w:jc w:val="center"/>
              <w:rPr>
                <w:b/>
                <w:bCs/>
                <w:sz w:val="22"/>
                <w:szCs w:val="22"/>
              </w:rPr>
            </w:pPr>
            <w:bookmarkStart w:id="30" w:name="_Hlk63841354"/>
            <w:bookmarkStart w:id="31" w:name="_Hlk61432388"/>
            <w:bookmarkEnd w:id="29"/>
            <w:r w:rsidRPr="00C52108">
              <w:rPr>
                <w:b/>
                <w:bCs/>
                <w:sz w:val="22"/>
                <w:szCs w:val="22"/>
              </w:rPr>
              <w:t>Priorytet I</w:t>
            </w:r>
          </w:p>
          <w:p w14:paraId="0CE89978" w14:textId="77777777" w:rsidR="00C52108" w:rsidRPr="00C52108" w:rsidRDefault="00C52108" w:rsidP="00072FFD">
            <w:pPr>
              <w:spacing w:line="276" w:lineRule="auto"/>
              <w:jc w:val="center"/>
              <w:rPr>
                <w:b/>
                <w:bCs/>
                <w:sz w:val="22"/>
                <w:szCs w:val="22"/>
              </w:rPr>
            </w:pPr>
            <w:r w:rsidRPr="00C52108">
              <w:rPr>
                <w:b/>
                <w:bCs/>
                <w:sz w:val="22"/>
                <w:szCs w:val="22"/>
              </w:rPr>
              <w:t>Ochrona zasobów dziedzictwa kulturowego Miasta</w:t>
            </w:r>
          </w:p>
          <w:p w14:paraId="6BC20152" w14:textId="16494B76" w:rsidR="00A91D10" w:rsidRPr="00A91D10" w:rsidRDefault="00A91D10" w:rsidP="00072FFD">
            <w:pPr>
              <w:spacing w:line="276" w:lineRule="auto"/>
              <w:rPr>
                <w:b/>
                <w:bCs/>
                <w:sz w:val="22"/>
                <w:szCs w:val="22"/>
              </w:rPr>
            </w:pPr>
          </w:p>
        </w:tc>
      </w:tr>
      <w:tr w:rsidR="00A91D10" w:rsidRPr="00793119" w14:paraId="30350699" w14:textId="77777777" w:rsidTr="00793119">
        <w:tc>
          <w:tcPr>
            <w:tcW w:w="4531" w:type="dxa"/>
          </w:tcPr>
          <w:p w14:paraId="39B716B0" w14:textId="3A32DA53" w:rsidR="00A91D10" w:rsidRPr="00A91D10" w:rsidRDefault="00C52108" w:rsidP="00072FFD">
            <w:pPr>
              <w:spacing w:line="276" w:lineRule="auto"/>
              <w:jc w:val="center"/>
              <w:rPr>
                <w:b/>
                <w:bCs/>
                <w:sz w:val="22"/>
                <w:szCs w:val="22"/>
              </w:rPr>
            </w:pPr>
            <w:r w:rsidRPr="00C52108">
              <w:rPr>
                <w:b/>
                <w:bCs/>
                <w:sz w:val="22"/>
                <w:szCs w:val="22"/>
              </w:rPr>
              <w:t>Kierunki działań</w:t>
            </w:r>
          </w:p>
        </w:tc>
        <w:tc>
          <w:tcPr>
            <w:tcW w:w="4531" w:type="dxa"/>
          </w:tcPr>
          <w:p w14:paraId="3FEE335B" w14:textId="5E0A5E5C" w:rsidR="00A91D10" w:rsidRPr="00A91D10" w:rsidRDefault="00C52108" w:rsidP="00072FFD">
            <w:pPr>
              <w:spacing w:line="276" w:lineRule="auto"/>
              <w:jc w:val="center"/>
              <w:rPr>
                <w:b/>
                <w:bCs/>
                <w:sz w:val="22"/>
                <w:szCs w:val="22"/>
              </w:rPr>
            </w:pPr>
            <w:r>
              <w:rPr>
                <w:b/>
                <w:bCs/>
                <w:sz w:val="22"/>
                <w:szCs w:val="22"/>
              </w:rPr>
              <w:t>Zadania</w:t>
            </w:r>
          </w:p>
        </w:tc>
      </w:tr>
      <w:bookmarkEnd w:id="30"/>
      <w:tr w:rsidR="007C182C" w:rsidRPr="00793119" w14:paraId="6FD9EFE6" w14:textId="77777777" w:rsidTr="00793119">
        <w:tc>
          <w:tcPr>
            <w:tcW w:w="4531" w:type="dxa"/>
          </w:tcPr>
          <w:p w14:paraId="507DC12F" w14:textId="4924B347" w:rsidR="007C182C" w:rsidRPr="00C52108" w:rsidRDefault="007C182C" w:rsidP="00072FFD">
            <w:pPr>
              <w:spacing w:line="276" w:lineRule="auto"/>
              <w:ind w:left="741"/>
              <w:jc w:val="both"/>
              <w:rPr>
                <w:b/>
                <w:bCs/>
                <w:sz w:val="20"/>
                <w:szCs w:val="20"/>
              </w:rPr>
            </w:pPr>
            <w:r w:rsidRPr="00C52108">
              <w:rPr>
                <w:b/>
                <w:bCs/>
                <w:sz w:val="20"/>
                <w:szCs w:val="20"/>
              </w:rPr>
              <w:t xml:space="preserve">Zintegrowana ochrona dziedzictwa kulturowego </w:t>
            </w:r>
          </w:p>
        </w:tc>
        <w:tc>
          <w:tcPr>
            <w:tcW w:w="4531" w:type="dxa"/>
          </w:tcPr>
          <w:p w14:paraId="38FB5255" w14:textId="77777777" w:rsidR="007C182C" w:rsidRPr="00863B55" w:rsidRDefault="007C182C" w:rsidP="00187A70">
            <w:pPr>
              <w:pStyle w:val="Akapitzlist"/>
              <w:widowControl/>
              <w:numPr>
                <w:ilvl w:val="0"/>
                <w:numId w:val="47"/>
              </w:numPr>
              <w:suppressAutoHyphens w:val="0"/>
              <w:spacing w:before="100" w:beforeAutospacing="1" w:after="100" w:afterAutospacing="1" w:line="276" w:lineRule="auto"/>
            </w:pPr>
            <w:r>
              <w:rPr>
                <w:sz w:val="20"/>
                <w:szCs w:val="20"/>
              </w:rPr>
              <w:t xml:space="preserve">Opracowywanie, w miarę potrzeb miejscowych planów zagospodarowania przestrzennego z przestrzeganiem wytycznych konserwatorskich wchodzących </w:t>
            </w:r>
            <w:r>
              <w:rPr>
                <w:sz w:val="20"/>
                <w:szCs w:val="20"/>
              </w:rPr>
              <w:lastRenderedPageBreak/>
              <w:t>w treść miejscowych planów zagospodarowania przestrzennego,</w:t>
            </w:r>
          </w:p>
          <w:p w14:paraId="1C925003" w14:textId="77777777" w:rsidR="007C182C" w:rsidRPr="00863B55" w:rsidRDefault="007C182C" w:rsidP="00187A70">
            <w:pPr>
              <w:pStyle w:val="Akapitzlist"/>
              <w:widowControl/>
              <w:numPr>
                <w:ilvl w:val="0"/>
                <w:numId w:val="47"/>
              </w:numPr>
              <w:suppressAutoHyphens w:val="0"/>
              <w:spacing w:before="100" w:beforeAutospacing="1" w:after="100" w:afterAutospacing="1" w:line="276" w:lineRule="auto"/>
            </w:pPr>
            <w:r>
              <w:rPr>
                <w:sz w:val="20"/>
                <w:szCs w:val="20"/>
              </w:rPr>
              <w:t>Objęcie obiektów cennych kulturowo ochroną w planach miejscowych,</w:t>
            </w:r>
          </w:p>
          <w:p w14:paraId="3414415B" w14:textId="18A32290" w:rsidR="007C182C" w:rsidRPr="00863B55" w:rsidRDefault="007C182C" w:rsidP="00187A70">
            <w:pPr>
              <w:pStyle w:val="Akapitzlist"/>
              <w:widowControl/>
              <w:numPr>
                <w:ilvl w:val="0"/>
                <w:numId w:val="47"/>
              </w:numPr>
              <w:suppressAutoHyphens w:val="0"/>
              <w:spacing w:before="100" w:beforeAutospacing="1" w:after="100" w:afterAutospacing="1" w:line="276" w:lineRule="auto"/>
              <w:rPr>
                <w:sz w:val="20"/>
                <w:szCs w:val="20"/>
              </w:rPr>
            </w:pPr>
            <w:r w:rsidRPr="00863B55">
              <w:rPr>
                <w:sz w:val="20"/>
                <w:szCs w:val="20"/>
              </w:rPr>
              <w:t>Monitoring i uzupełnienie oznaczeń obiektów zabytkowych zgodnie</w:t>
            </w:r>
            <w:r w:rsidR="00A86CB3">
              <w:rPr>
                <w:sz w:val="20"/>
                <w:szCs w:val="20"/>
              </w:rPr>
              <w:br/>
            </w:r>
            <w:r w:rsidRPr="00863B55">
              <w:rPr>
                <w:sz w:val="20"/>
                <w:szCs w:val="20"/>
              </w:rPr>
              <w:t>z konwencją haską</w:t>
            </w:r>
            <w:r w:rsidR="00A86CB3">
              <w:rPr>
                <w:sz w:val="20"/>
                <w:szCs w:val="20"/>
              </w:rPr>
              <w:t>,</w:t>
            </w:r>
          </w:p>
          <w:p w14:paraId="081C17BA" w14:textId="2CA00E74" w:rsidR="007C182C" w:rsidRDefault="007C182C" w:rsidP="00187A70">
            <w:pPr>
              <w:pStyle w:val="Akapitzlist"/>
              <w:widowControl/>
              <w:numPr>
                <w:ilvl w:val="0"/>
                <w:numId w:val="47"/>
              </w:numPr>
              <w:suppressAutoHyphens w:val="0"/>
              <w:spacing w:before="100" w:beforeAutospacing="1" w:after="100" w:afterAutospacing="1" w:line="276" w:lineRule="auto"/>
            </w:pPr>
            <w:r>
              <w:rPr>
                <w:sz w:val="20"/>
                <w:szCs w:val="20"/>
              </w:rPr>
              <w:t>Ograniczanie skali niezbędnej ingerencji</w:t>
            </w:r>
            <w:r w:rsidR="00C04B4B">
              <w:rPr>
                <w:sz w:val="20"/>
                <w:szCs w:val="20"/>
              </w:rPr>
              <w:br/>
            </w:r>
            <w:r>
              <w:rPr>
                <w:sz w:val="20"/>
                <w:szCs w:val="20"/>
              </w:rPr>
              <w:t>w obiekty zabytkowe,</w:t>
            </w:r>
          </w:p>
          <w:p w14:paraId="38C701FA" w14:textId="4571B771" w:rsidR="007C182C" w:rsidRDefault="007C182C" w:rsidP="00187A70">
            <w:pPr>
              <w:pStyle w:val="Akapitzlist"/>
              <w:widowControl/>
              <w:numPr>
                <w:ilvl w:val="0"/>
                <w:numId w:val="47"/>
              </w:numPr>
              <w:suppressAutoHyphens w:val="0"/>
              <w:spacing w:before="100" w:beforeAutospacing="1" w:after="100" w:afterAutospacing="1" w:line="276" w:lineRule="auto"/>
            </w:pPr>
            <w:r>
              <w:rPr>
                <w:sz w:val="20"/>
                <w:szCs w:val="20"/>
              </w:rPr>
              <w:t>Okresowa kontrola stanu zachowania</w:t>
            </w:r>
            <w:r w:rsidR="00187A70">
              <w:rPr>
                <w:sz w:val="20"/>
                <w:szCs w:val="20"/>
              </w:rPr>
              <w:br/>
            </w:r>
            <w:r>
              <w:rPr>
                <w:sz w:val="20"/>
                <w:szCs w:val="20"/>
              </w:rPr>
              <w:t>i zabezpieczenia obiektów zabytkowych oraz informowanie władz konserwatorskich o zagrożeniu budowli zabytkowych i ładu przestrzennego w gminie</w:t>
            </w:r>
            <w:r w:rsidR="00A86CB3">
              <w:rPr>
                <w:sz w:val="20"/>
                <w:szCs w:val="20"/>
              </w:rPr>
              <w:t>,</w:t>
            </w:r>
          </w:p>
          <w:p w14:paraId="03690B0F" w14:textId="45A3B1A1" w:rsidR="007C182C" w:rsidRPr="00793119" w:rsidRDefault="007C182C" w:rsidP="00187A70">
            <w:pPr>
              <w:pStyle w:val="Akapitzlist"/>
              <w:numPr>
                <w:ilvl w:val="0"/>
                <w:numId w:val="40"/>
              </w:numPr>
              <w:spacing w:line="276" w:lineRule="auto"/>
              <w:rPr>
                <w:sz w:val="20"/>
                <w:szCs w:val="20"/>
              </w:rPr>
            </w:pPr>
            <w:r>
              <w:rPr>
                <w:sz w:val="20"/>
                <w:szCs w:val="20"/>
              </w:rPr>
              <w:t>Kontynowanie wdrażania zapisów Gminnego Programu Rewitalizacji Miasta Augustów,</w:t>
            </w:r>
          </w:p>
        </w:tc>
      </w:tr>
      <w:tr w:rsidR="007C182C" w:rsidRPr="00793119" w14:paraId="497F0676" w14:textId="77777777" w:rsidTr="00793119">
        <w:tc>
          <w:tcPr>
            <w:tcW w:w="4531" w:type="dxa"/>
          </w:tcPr>
          <w:p w14:paraId="179E1545" w14:textId="1FC0F6D6" w:rsidR="007C182C" w:rsidRPr="00C52108" w:rsidRDefault="007C182C" w:rsidP="00072FFD">
            <w:pPr>
              <w:spacing w:line="276" w:lineRule="auto"/>
              <w:ind w:left="741"/>
              <w:jc w:val="both"/>
              <w:rPr>
                <w:b/>
                <w:bCs/>
                <w:sz w:val="20"/>
                <w:szCs w:val="20"/>
              </w:rPr>
            </w:pPr>
            <w:r>
              <w:rPr>
                <w:b/>
                <w:bCs/>
                <w:sz w:val="20"/>
                <w:szCs w:val="20"/>
              </w:rPr>
              <w:lastRenderedPageBreak/>
              <w:t>Zachowanie walorów Kanału Augustowskiego</w:t>
            </w:r>
          </w:p>
        </w:tc>
        <w:tc>
          <w:tcPr>
            <w:tcW w:w="4531" w:type="dxa"/>
          </w:tcPr>
          <w:p w14:paraId="74349F8B" w14:textId="50BCFEAB" w:rsidR="007C182C" w:rsidRDefault="007C182C" w:rsidP="00072FFD">
            <w:pPr>
              <w:pStyle w:val="Akapitzlist"/>
              <w:numPr>
                <w:ilvl w:val="0"/>
                <w:numId w:val="40"/>
              </w:numPr>
              <w:spacing w:line="276" w:lineRule="auto"/>
              <w:rPr>
                <w:sz w:val="20"/>
                <w:szCs w:val="20"/>
              </w:rPr>
            </w:pPr>
            <w:r>
              <w:rPr>
                <w:sz w:val="20"/>
                <w:szCs w:val="20"/>
              </w:rPr>
              <w:t>Wznowienie prac nad wpisaniem Kanału Augustowskiego na Listę Światowego dziedzictwa UNESCO – zmiana kryterium na materialno – przyrodnicze,</w:t>
            </w:r>
          </w:p>
          <w:p w14:paraId="7D82CC65" w14:textId="42513DF6" w:rsidR="007C182C" w:rsidRPr="001D322A" w:rsidRDefault="007C182C" w:rsidP="00072FFD">
            <w:pPr>
              <w:pStyle w:val="Akapitzlist"/>
              <w:numPr>
                <w:ilvl w:val="0"/>
                <w:numId w:val="40"/>
              </w:numPr>
              <w:spacing w:line="276" w:lineRule="auto"/>
              <w:rPr>
                <w:sz w:val="20"/>
                <w:szCs w:val="20"/>
              </w:rPr>
            </w:pPr>
            <w:r w:rsidRPr="001D322A">
              <w:rPr>
                <w:sz w:val="20"/>
                <w:szCs w:val="20"/>
              </w:rPr>
              <w:t>Podjęcie współpracy z j</w:t>
            </w:r>
            <w:r>
              <w:rPr>
                <w:sz w:val="20"/>
                <w:szCs w:val="20"/>
              </w:rPr>
              <w:t>ednostkami samorządu terytorialnego</w:t>
            </w:r>
            <w:r w:rsidRPr="001D322A">
              <w:rPr>
                <w:sz w:val="20"/>
                <w:szCs w:val="20"/>
              </w:rPr>
              <w:t xml:space="preserve"> na terenie których znajduje się Kanał oraz instytucjami zarządzającymi Kanałem w zakresie jego zagospodarowania oraz zachowania drożności drogi wodnej,</w:t>
            </w:r>
          </w:p>
          <w:p w14:paraId="3DFA8AF1" w14:textId="194B2E1C" w:rsidR="007C182C" w:rsidRDefault="007C182C" w:rsidP="00072FFD">
            <w:pPr>
              <w:pStyle w:val="Akapitzlist"/>
              <w:numPr>
                <w:ilvl w:val="0"/>
                <w:numId w:val="40"/>
              </w:numPr>
              <w:spacing w:line="276" w:lineRule="auto"/>
              <w:rPr>
                <w:sz w:val="20"/>
                <w:szCs w:val="20"/>
              </w:rPr>
            </w:pPr>
            <w:r>
              <w:rPr>
                <w:sz w:val="20"/>
                <w:szCs w:val="20"/>
              </w:rPr>
              <w:t>Ochrona obszaru wokół Kanału Augustowskiego m. in. poprzez określanie przeznaczenia działek w planach miejscowych,</w:t>
            </w:r>
          </w:p>
          <w:p w14:paraId="5EB20B3B" w14:textId="77777777" w:rsidR="007C182C" w:rsidRDefault="007C182C" w:rsidP="00072FFD">
            <w:pPr>
              <w:pStyle w:val="Akapitzlist"/>
              <w:numPr>
                <w:ilvl w:val="0"/>
                <w:numId w:val="40"/>
              </w:numPr>
              <w:spacing w:line="276" w:lineRule="auto"/>
              <w:rPr>
                <w:sz w:val="20"/>
                <w:szCs w:val="20"/>
              </w:rPr>
            </w:pPr>
            <w:r>
              <w:rPr>
                <w:sz w:val="20"/>
                <w:szCs w:val="20"/>
              </w:rPr>
              <w:t>Wykonanie remontu nadbrzeży nad rzeką Nettą,</w:t>
            </w:r>
          </w:p>
          <w:p w14:paraId="7E3BF8B4" w14:textId="77777777" w:rsidR="007C182C" w:rsidRDefault="007C182C" w:rsidP="00072FFD">
            <w:pPr>
              <w:pStyle w:val="Akapitzlist"/>
              <w:numPr>
                <w:ilvl w:val="0"/>
                <w:numId w:val="40"/>
              </w:numPr>
              <w:spacing w:line="276" w:lineRule="auto"/>
              <w:rPr>
                <w:sz w:val="20"/>
                <w:szCs w:val="20"/>
              </w:rPr>
            </w:pPr>
            <w:r>
              <w:rPr>
                <w:sz w:val="20"/>
                <w:szCs w:val="20"/>
              </w:rPr>
              <w:t>Promocja rozwoju turystyki z uwzględnieniem w trasach szlaku Kanału Augustowskiego,</w:t>
            </w:r>
          </w:p>
          <w:p w14:paraId="26A2AACB" w14:textId="138A0E8E" w:rsidR="007C182C" w:rsidRDefault="007C182C" w:rsidP="00072FFD">
            <w:pPr>
              <w:pStyle w:val="Akapitzlist"/>
              <w:numPr>
                <w:ilvl w:val="0"/>
                <w:numId w:val="40"/>
              </w:numPr>
              <w:spacing w:line="276" w:lineRule="auto"/>
              <w:rPr>
                <w:sz w:val="20"/>
                <w:szCs w:val="20"/>
              </w:rPr>
            </w:pPr>
            <w:r w:rsidRPr="001D322A">
              <w:rPr>
                <w:sz w:val="20"/>
                <w:szCs w:val="20"/>
              </w:rPr>
              <w:t>Organizowanie wydarzeń kulturalnych</w:t>
            </w:r>
            <w:r w:rsidR="00C04B4B">
              <w:rPr>
                <w:sz w:val="20"/>
                <w:szCs w:val="20"/>
              </w:rPr>
              <w:br/>
            </w:r>
            <w:r w:rsidRPr="001D322A">
              <w:rPr>
                <w:sz w:val="20"/>
                <w:szCs w:val="20"/>
              </w:rPr>
              <w:t>m. in. festiwal „Kanał Augustowski w Kulturze Trzech Narodów”; rekreacyjnych: „Z biegiem Kanału Augustowskiego” i  Rajd Rowerowy szlakiem Green Velo i August Velo</w:t>
            </w:r>
            <w:r>
              <w:rPr>
                <w:sz w:val="20"/>
                <w:szCs w:val="20"/>
              </w:rPr>
              <w:t>.</w:t>
            </w:r>
          </w:p>
        </w:tc>
      </w:tr>
      <w:tr w:rsidR="007C182C" w:rsidRPr="00793119" w14:paraId="73BD879F" w14:textId="77777777" w:rsidTr="00C52108">
        <w:tc>
          <w:tcPr>
            <w:tcW w:w="9062" w:type="dxa"/>
            <w:gridSpan w:val="2"/>
            <w:shd w:val="clear" w:color="auto" w:fill="E7E6E6" w:themeFill="background2"/>
          </w:tcPr>
          <w:p w14:paraId="1A8C3106" w14:textId="2997CABF" w:rsidR="007C182C" w:rsidRPr="00C52108" w:rsidRDefault="007C182C" w:rsidP="00072FFD">
            <w:pPr>
              <w:spacing w:line="276" w:lineRule="auto"/>
              <w:jc w:val="center"/>
              <w:rPr>
                <w:b/>
                <w:bCs/>
                <w:sz w:val="22"/>
                <w:szCs w:val="22"/>
              </w:rPr>
            </w:pPr>
            <w:bookmarkStart w:id="32" w:name="_Hlk61432137"/>
            <w:r w:rsidRPr="00C52108">
              <w:rPr>
                <w:b/>
                <w:bCs/>
                <w:sz w:val="22"/>
                <w:szCs w:val="22"/>
              </w:rPr>
              <w:t>Priorytet II</w:t>
            </w:r>
          </w:p>
          <w:p w14:paraId="0EF54DFC" w14:textId="154C9B77" w:rsidR="007C182C" w:rsidRPr="00C52108" w:rsidRDefault="007C182C" w:rsidP="00072FFD">
            <w:pPr>
              <w:spacing w:line="276" w:lineRule="auto"/>
              <w:jc w:val="center"/>
              <w:rPr>
                <w:b/>
                <w:bCs/>
                <w:sz w:val="22"/>
                <w:szCs w:val="22"/>
              </w:rPr>
            </w:pPr>
            <w:r w:rsidRPr="00C52108">
              <w:rPr>
                <w:b/>
                <w:bCs/>
                <w:sz w:val="22"/>
                <w:szCs w:val="22"/>
              </w:rPr>
              <w:t>Rewaloryzacja dziedzictwa kulturowego jako element rozwoju społeczno – gospodarczego Miasta</w:t>
            </w:r>
          </w:p>
        </w:tc>
      </w:tr>
      <w:tr w:rsidR="007C182C" w:rsidRPr="00793119" w14:paraId="3D7400C8" w14:textId="77777777" w:rsidTr="00793119">
        <w:tc>
          <w:tcPr>
            <w:tcW w:w="4531" w:type="dxa"/>
          </w:tcPr>
          <w:p w14:paraId="051CC2AF" w14:textId="5408FC09" w:rsidR="007C182C" w:rsidRPr="00C52108" w:rsidRDefault="007C182C" w:rsidP="00072FFD">
            <w:pPr>
              <w:pStyle w:val="Akapitzlist"/>
              <w:spacing w:line="276" w:lineRule="auto"/>
              <w:rPr>
                <w:b/>
                <w:bCs/>
                <w:sz w:val="20"/>
                <w:szCs w:val="20"/>
              </w:rPr>
            </w:pPr>
            <w:r w:rsidRPr="00C52108">
              <w:rPr>
                <w:b/>
                <w:bCs/>
                <w:sz w:val="20"/>
                <w:szCs w:val="20"/>
              </w:rPr>
              <w:t>Zahamowanie procesów degradacji zabytków i doprowadzenie do poprawy stanu ich zachowania</w:t>
            </w:r>
          </w:p>
        </w:tc>
        <w:tc>
          <w:tcPr>
            <w:tcW w:w="4531" w:type="dxa"/>
          </w:tcPr>
          <w:p w14:paraId="7FED19F9" w14:textId="0F359A81" w:rsidR="007C182C" w:rsidRDefault="007C182C" w:rsidP="008643C5">
            <w:pPr>
              <w:pStyle w:val="Akapitzlist"/>
              <w:numPr>
                <w:ilvl w:val="0"/>
                <w:numId w:val="42"/>
              </w:numPr>
              <w:spacing w:line="276" w:lineRule="auto"/>
              <w:jc w:val="both"/>
              <w:rPr>
                <w:sz w:val="20"/>
                <w:szCs w:val="20"/>
              </w:rPr>
            </w:pPr>
            <w:r>
              <w:rPr>
                <w:sz w:val="20"/>
                <w:szCs w:val="20"/>
              </w:rPr>
              <w:t xml:space="preserve">Renowacja oraz przywrócenie walorów obiektów zabytkowych będących własnością Gminy Miasta Augustów m.in. Dworca PKP, </w:t>
            </w:r>
          </w:p>
          <w:p w14:paraId="167500C9" w14:textId="36974EAE" w:rsidR="007C182C" w:rsidRDefault="007C182C" w:rsidP="008643C5">
            <w:pPr>
              <w:pStyle w:val="Akapitzlist"/>
              <w:numPr>
                <w:ilvl w:val="0"/>
                <w:numId w:val="42"/>
              </w:numPr>
              <w:spacing w:line="276" w:lineRule="auto"/>
              <w:jc w:val="both"/>
              <w:rPr>
                <w:sz w:val="20"/>
                <w:szCs w:val="20"/>
              </w:rPr>
            </w:pPr>
            <w:r>
              <w:rPr>
                <w:sz w:val="20"/>
                <w:szCs w:val="20"/>
              </w:rPr>
              <w:t>Utrzymanie grobów i cmentarzy wojennych położonych na terenie Miasta Augustów zgodnie z porozumieniem zawartym</w:t>
            </w:r>
            <w:r w:rsidR="00C04B4B">
              <w:rPr>
                <w:sz w:val="20"/>
                <w:szCs w:val="20"/>
              </w:rPr>
              <w:br/>
            </w:r>
            <w:r>
              <w:rPr>
                <w:sz w:val="20"/>
                <w:szCs w:val="20"/>
              </w:rPr>
              <w:t>z Wojewodą Podlaskim,</w:t>
            </w:r>
          </w:p>
          <w:p w14:paraId="501193F6" w14:textId="5B7BBD4C" w:rsidR="007C182C" w:rsidRDefault="007C182C" w:rsidP="008643C5">
            <w:pPr>
              <w:pStyle w:val="Akapitzlist"/>
              <w:numPr>
                <w:ilvl w:val="0"/>
                <w:numId w:val="42"/>
              </w:numPr>
              <w:spacing w:line="276" w:lineRule="auto"/>
              <w:jc w:val="both"/>
              <w:rPr>
                <w:sz w:val="20"/>
                <w:szCs w:val="20"/>
              </w:rPr>
            </w:pPr>
            <w:r>
              <w:rPr>
                <w:sz w:val="20"/>
                <w:szCs w:val="20"/>
              </w:rPr>
              <w:lastRenderedPageBreak/>
              <w:t>Podejmowanie starań o uzyskanie środków zewnętrznych na rewaloryzację zabytków będących własnością Gminy Miasta Augustowa,</w:t>
            </w:r>
          </w:p>
          <w:p w14:paraId="3B656F84" w14:textId="64792447" w:rsidR="007C182C" w:rsidRDefault="007C182C" w:rsidP="008643C5">
            <w:pPr>
              <w:pStyle w:val="Akapitzlist"/>
              <w:numPr>
                <w:ilvl w:val="0"/>
                <w:numId w:val="42"/>
              </w:numPr>
              <w:spacing w:line="276" w:lineRule="auto"/>
              <w:jc w:val="both"/>
              <w:rPr>
                <w:sz w:val="20"/>
                <w:szCs w:val="20"/>
              </w:rPr>
            </w:pPr>
            <w:r>
              <w:rPr>
                <w:sz w:val="20"/>
                <w:szCs w:val="20"/>
              </w:rPr>
              <w:t>Informowanie właścicieli obiektów zabytkowych o możliwościach pozyskania środków na renowację zabytków,</w:t>
            </w:r>
          </w:p>
        </w:tc>
      </w:tr>
      <w:tr w:rsidR="007C182C" w:rsidRPr="00793119" w14:paraId="064B2537" w14:textId="77777777" w:rsidTr="00793119">
        <w:tc>
          <w:tcPr>
            <w:tcW w:w="4531" w:type="dxa"/>
          </w:tcPr>
          <w:p w14:paraId="302A234A" w14:textId="2C304D0F" w:rsidR="007C182C" w:rsidRPr="00C52108" w:rsidRDefault="007C182C" w:rsidP="00072FFD">
            <w:pPr>
              <w:pStyle w:val="Akapitzlist"/>
              <w:spacing w:line="276" w:lineRule="auto"/>
              <w:rPr>
                <w:b/>
                <w:bCs/>
                <w:sz w:val="20"/>
                <w:szCs w:val="20"/>
              </w:rPr>
            </w:pPr>
            <w:r w:rsidRPr="00C52108">
              <w:rPr>
                <w:b/>
                <w:bCs/>
                <w:sz w:val="20"/>
                <w:szCs w:val="20"/>
              </w:rPr>
              <w:lastRenderedPageBreak/>
              <w:t>Podejmowanie przedsięwzięć umożliwiających tworzenie miejsc pracy związanych z opieką nad zabytkami</w:t>
            </w:r>
          </w:p>
        </w:tc>
        <w:tc>
          <w:tcPr>
            <w:tcW w:w="4531" w:type="dxa"/>
          </w:tcPr>
          <w:p w14:paraId="296D91E4" w14:textId="77777777" w:rsidR="007C182C" w:rsidRDefault="007C182C" w:rsidP="008643C5">
            <w:pPr>
              <w:pStyle w:val="Akapitzlist"/>
              <w:numPr>
                <w:ilvl w:val="0"/>
                <w:numId w:val="42"/>
              </w:numPr>
              <w:spacing w:line="276" w:lineRule="auto"/>
              <w:jc w:val="both"/>
              <w:rPr>
                <w:sz w:val="20"/>
                <w:szCs w:val="20"/>
              </w:rPr>
            </w:pPr>
            <w:r>
              <w:rPr>
                <w:sz w:val="20"/>
                <w:szCs w:val="20"/>
              </w:rPr>
              <w:t>Zagospodarowanie na potrzeby Muzeum Ziemi Augustowskiej części pomieszczeń budynku Dworca PKP,</w:t>
            </w:r>
          </w:p>
          <w:p w14:paraId="47879C6B" w14:textId="77777777" w:rsidR="007C182C" w:rsidRDefault="007C182C" w:rsidP="008643C5">
            <w:pPr>
              <w:pStyle w:val="Akapitzlist"/>
              <w:numPr>
                <w:ilvl w:val="0"/>
                <w:numId w:val="42"/>
              </w:numPr>
              <w:spacing w:line="276" w:lineRule="auto"/>
              <w:jc w:val="both"/>
              <w:rPr>
                <w:sz w:val="20"/>
                <w:szCs w:val="20"/>
              </w:rPr>
            </w:pPr>
            <w:r>
              <w:rPr>
                <w:sz w:val="20"/>
                <w:szCs w:val="20"/>
              </w:rPr>
              <w:t>Wspieranie inicjatyw związanych z obsługą ruchu turystycznego,</w:t>
            </w:r>
          </w:p>
          <w:p w14:paraId="5B988C4C" w14:textId="75B95388" w:rsidR="007C182C" w:rsidRDefault="007C182C" w:rsidP="008643C5">
            <w:pPr>
              <w:pStyle w:val="Akapitzlist"/>
              <w:numPr>
                <w:ilvl w:val="0"/>
                <w:numId w:val="42"/>
              </w:numPr>
              <w:spacing w:line="276" w:lineRule="auto"/>
              <w:jc w:val="both"/>
              <w:rPr>
                <w:sz w:val="20"/>
                <w:szCs w:val="20"/>
              </w:rPr>
            </w:pPr>
            <w:r>
              <w:rPr>
                <w:sz w:val="20"/>
                <w:szCs w:val="20"/>
              </w:rPr>
              <w:t>Wsparcie działań organizacji pozarządowych związanych z dziedzictwem niematerialnym np. bartnictwem, pszczelarstwem</w:t>
            </w:r>
            <w:r w:rsidR="008643C5">
              <w:rPr>
                <w:sz w:val="20"/>
                <w:szCs w:val="20"/>
              </w:rPr>
              <w:br/>
            </w:r>
            <w:r>
              <w:rPr>
                <w:sz w:val="20"/>
                <w:szCs w:val="20"/>
              </w:rPr>
              <w:t>i in. poprzez realizację warsztatów, działalności edukacyjnej</w:t>
            </w:r>
            <w:r w:rsidR="008B0A30">
              <w:rPr>
                <w:sz w:val="20"/>
                <w:szCs w:val="20"/>
              </w:rPr>
              <w:t>.</w:t>
            </w:r>
          </w:p>
        </w:tc>
      </w:tr>
      <w:tr w:rsidR="007C182C" w:rsidRPr="00793119" w14:paraId="490F073B" w14:textId="77777777" w:rsidTr="00793119">
        <w:tc>
          <w:tcPr>
            <w:tcW w:w="4531" w:type="dxa"/>
          </w:tcPr>
          <w:p w14:paraId="6D9064A5" w14:textId="480FB433" w:rsidR="007C182C" w:rsidRPr="00C52108" w:rsidRDefault="007C182C" w:rsidP="00072FFD">
            <w:pPr>
              <w:pStyle w:val="Akapitzlist"/>
              <w:spacing w:line="276" w:lineRule="auto"/>
              <w:rPr>
                <w:b/>
                <w:bCs/>
                <w:sz w:val="20"/>
                <w:szCs w:val="20"/>
              </w:rPr>
            </w:pPr>
            <w:r w:rsidRPr="00C52108">
              <w:rPr>
                <w:b/>
                <w:bCs/>
                <w:sz w:val="20"/>
                <w:szCs w:val="20"/>
              </w:rPr>
              <w:t>Podejmowanie działań zwiększających atrakcyjność zabytków na potrzeby społeczne, turystyczne i edukacyjne</w:t>
            </w:r>
          </w:p>
        </w:tc>
        <w:tc>
          <w:tcPr>
            <w:tcW w:w="4531" w:type="dxa"/>
          </w:tcPr>
          <w:p w14:paraId="1FD00B7F" w14:textId="4D47C79E" w:rsidR="007C182C" w:rsidRDefault="007C182C" w:rsidP="008643C5">
            <w:pPr>
              <w:pStyle w:val="Akapitzlist"/>
              <w:numPr>
                <w:ilvl w:val="0"/>
                <w:numId w:val="42"/>
              </w:numPr>
              <w:spacing w:line="276" w:lineRule="auto"/>
              <w:jc w:val="both"/>
              <w:rPr>
                <w:sz w:val="20"/>
                <w:szCs w:val="20"/>
              </w:rPr>
            </w:pPr>
            <w:r>
              <w:rPr>
                <w:sz w:val="20"/>
                <w:szCs w:val="20"/>
              </w:rPr>
              <w:t>Systematyczne prace porządkowe</w:t>
            </w:r>
            <w:r w:rsidR="008643C5">
              <w:rPr>
                <w:sz w:val="20"/>
                <w:szCs w:val="20"/>
              </w:rPr>
              <w:br/>
            </w:r>
            <w:r>
              <w:rPr>
                <w:sz w:val="20"/>
                <w:szCs w:val="20"/>
              </w:rPr>
              <w:t>i remontowe na nieczynnych cmentarzach</w:t>
            </w:r>
            <w:r w:rsidR="00C04B4B">
              <w:rPr>
                <w:sz w:val="20"/>
                <w:szCs w:val="20"/>
              </w:rPr>
              <w:br/>
            </w:r>
            <w:r>
              <w:rPr>
                <w:sz w:val="20"/>
                <w:szCs w:val="20"/>
              </w:rPr>
              <w:t>i mogiłach wojennych oraz żydowskich,</w:t>
            </w:r>
          </w:p>
          <w:p w14:paraId="1FEAD02D" w14:textId="77777777" w:rsidR="007C182C" w:rsidRDefault="007C182C" w:rsidP="008643C5">
            <w:pPr>
              <w:pStyle w:val="Akapitzlist"/>
              <w:numPr>
                <w:ilvl w:val="0"/>
                <w:numId w:val="42"/>
              </w:numPr>
              <w:spacing w:line="276" w:lineRule="auto"/>
              <w:jc w:val="both"/>
              <w:rPr>
                <w:sz w:val="20"/>
                <w:szCs w:val="20"/>
              </w:rPr>
            </w:pPr>
            <w:r>
              <w:rPr>
                <w:sz w:val="20"/>
                <w:szCs w:val="20"/>
              </w:rPr>
              <w:t>Kontynuacja działań inwestycyjnych dotyczących odnowienia nawierzchni dróg oraz chodników prowadzących do obiektów zabytkowych,</w:t>
            </w:r>
          </w:p>
          <w:p w14:paraId="5771EFF2" w14:textId="576286BD" w:rsidR="007C182C" w:rsidRDefault="007C182C" w:rsidP="008643C5">
            <w:pPr>
              <w:pStyle w:val="Akapitzlist"/>
              <w:numPr>
                <w:ilvl w:val="0"/>
                <w:numId w:val="42"/>
              </w:numPr>
              <w:spacing w:line="276" w:lineRule="auto"/>
              <w:jc w:val="both"/>
              <w:rPr>
                <w:sz w:val="20"/>
                <w:szCs w:val="20"/>
              </w:rPr>
            </w:pPr>
            <w:r>
              <w:rPr>
                <w:sz w:val="20"/>
                <w:szCs w:val="20"/>
              </w:rPr>
              <w:t>R</w:t>
            </w:r>
            <w:r w:rsidRPr="002E21DE">
              <w:rPr>
                <w:sz w:val="20"/>
                <w:szCs w:val="20"/>
              </w:rPr>
              <w:t>ehabilitacja podlegającego ochronie konserwatorskiej, obszaru zieleni parkowej na Rynku Zygmunta Augusta</w:t>
            </w:r>
            <w:r>
              <w:rPr>
                <w:sz w:val="20"/>
                <w:szCs w:val="20"/>
              </w:rPr>
              <w:t xml:space="preserve">, </w:t>
            </w:r>
          </w:p>
        </w:tc>
      </w:tr>
      <w:bookmarkEnd w:id="32"/>
      <w:tr w:rsidR="007C182C" w:rsidRPr="00793119" w14:paraId="4440AB76" w14:textId="77777777" w:rsidTr="00C52108">
        <w:tc>
          <w:tcPr>
            <w:tcW w:w="9062" w:type="dxa"/>
            <w:gridSpan w:val="2"/>
            <w:shd w:val="clear" w:color="auto" w:fill="E7E6E6" w:themeFill="background2"/>
          </w:tcPr>
          <w:p w14:paraId="286E1D1B" w14:textId="77777777" w:rsidR="007C182C" w:rsidRPr="00C52108" w:rsidRDefault="007C182C" w:rsidP="00072FFD">
            <w:pPr>
              <w:spacing w:line="276" w:lineRule="auto"/>
              <w:jc w:val="center"/>
              <w:rPr>
                <w:b/>
                <w:bCs/>
                <w:sz w:val="22"/>
                <w:szCs w:val="22"/>
              </w:rPr>
            </w:pPr>
            <w:r w:rsidRPr="00C52108">
              <w:rPr>
                <w:b/>
                <w:bCs/>
                <w:sz w:val="22"/>
                <w:szCs w:val="22"/>
              </w:rPr>
              <w:t>Priorytet III</w:t>
            </w:r>
          </w:p>
          <w:p w14:paraId="74643B37" w14:textId="79CA88FA" w:rsidR="007C182C" w:rsidRPr="00C52108" w:rsidRDefault="007C182C" w:rsidP="00072FFD">
            <w:pPr>
              <w:spacing w:line="276" w:lineRule="auto"/>
              <w:jc w:val="center"/>
              <w:rPr>
                <w:b/>
                <w:bCs/>
                <w:sz w:val="22"/>
                <w:szCs w:val="22"/>
              </w:rPr>
            </w:pPr>
            <w:r w:rsidRPr="00C52108">
              <w:rPr>
                <w:b/>
                <w:bCs/>
                <w:sz w:val="22"/>
                <w:szCs w:val="22"/>
              </w:rPr>
              <w:t>Badanie, dokumentacja dziedzictwa kulturowego oraz promocja i edukacja służąca budowaniu tożsamości wśród mieszkańców</w:t>
            </w:r>
          </w:p>
        </w:tc>
      </w:tr>
      <w:tr w:rsidR="007C182C" w:rsidRPr="00793119" w14:paraId="3A86933B" w14:textId="77777777" w:rsidTr="00793119">
        <w:tc>
          <w:tcPr>
            <w:tcW w:w="4531" w:type="dxa"/>
          </w:tcPr>
          <w:p w14:paraId="2A1465B0" w14:textId="1ACFAD19" w:rsidR="007C182C" w:rsidRPr="00C52108" w:rsidRDefault="007C182C" w:rsidP="00072FFD">
            <w:pPr>
              <w:pStyle w:val="Akapitzlist"/>
              <w:spacing w:line="276" w:lineRule="auto"/>
              <w:rPr>
                <w:b/>
                <w:bCs/>
                <w:sz w:val="20"/>
                <w:szCs w:val="20"/>
              </w:rPr>
            </w:pPr>
            <w:r w:rsidRPr="00C52108">
              <w:rPr>
                <w:b/>
                <w:bCs/>
                <w:sz w:val="20"/>
                <w:szCs w:val="20"/>
              </w:rPr>
              <w:t>Szeroki dostęp do informacji o dziedzictwie kulturowym</w:t>
            </w:r>
          </w:p>
        </w:tc>
        <w:tc>
          <w:tcPr>
            <w:tcW w:w="4531" w:type="dxa"/>
          </w:tcPr>
          <w:p w14:paraId="2F002166" w14:textId="4703AB3F" w:rsidR="007C182C" w:rsidRDefault="007C182C" w:rsidP="008643C5">
            <w:pPr>
              <w:pStyle w:val="Akapitzlist"/>
              <w:numPr>
                <w:ilvl w:val="0"/>
                <w:numId w:val="41"/>
              </w:numPr>
              <w:spacing w:line="276" w:lineRule="auto"/>
              <w:jc w:val="both"/>
              <w:rPr>
                <w:sz w:val="20"/>
                <w:szCs w:val="20"/>
              </w:rPr>
            </w:pPr>
            <w:r>
              <w:rPr>
                <w:sz w:val="20"/>
                <w:szCs w:val="20"/>
              </w:rPr>
              <w:t>Wykorzystanie mediów społecznościowych do promocji miejsc i obiektów zabytkowych,</w:t>
            </w:r>
          </w:p>
          <w:p w14:paraId="6B8DD08D" w14:textId="22AF9071" w:rsidR="007C182C" w:rsidRPr="004567A0" w:rsidRDefault="007C182C" w:rsidP="008643C5">
            <w:pPr>
              <w:pStyle w:val="Akapitzlist"/>
              <w:numPr>
                <w:ilvl w:val="0"/>
                <w:numId w:val="41"/>
              </w:numPr>
              <w:spacing w:line="276" w:lineRule="auto"/>
              <w:jc w:val="both"/>
              <w:rPr>
                <w:sz w:val="20"/>
                <w:szCs w:val="20"/>
              </w:rPr>
            </w:pPr>
            <w:r>
              <w:rPr>
                <w:sz w:val="20"/>
                <w:szCs w:val="20"/>
              </w:rPr>
              <w:t>Aktualizacja oraz powiększenie informacji</w:t>
            </w:r>
            <w:r w:rsidR="00C04B4B">
              <w:rPr>
                <w:sz w:val="20"/>
                <w:szCs w:val="20"/>
              </w:rPr>
              <w:br/>
            </w:r>
            <w:r>
              <w:rPr>
                <w:sz w:val="20"/>
                <w:szCs w:val="20"/>
              </w:rPr>
              <w:t>o zabytkach na oficjalnej stronie internetowej Miasta:</w:t>
            </w:r>
            <w:r w:rsidR="008643C5">
              <w:rPr>
                <w:sz w:val="20"/>
                <w:szCs w:val="20"/>
              </w:rPr>
              <w:t xml:space="preserve"> </w:t>
            </w:r>
            <w:hyperlink r:id="rId14" w:history="1">
              <w:r w:rsidR="008643C5" w:rsidRPr="006C62B6">
                <w:rPr>
                  <w:rStyle w:val="Hipercze"/>
                  <w:sz w:val="20"/>
                  <w:szCs w:val="20"/>
                </w:rPr>
                <w:t>http://www.augustow.pl</w:t>
              </w:r>
            </w:hyperlink>
            <w:r>
              <w:rPr>
                <w:sz w:val="20"/>
                <w:szCs w:val="20"/>
              </w:rPr>
              <w:t xml:space="preserve">, </w:t>
            </w:r>
          </w:p>
        </w:tc>
      </w:tr>
      <w:tr w:rsidR="007C182C" w:rsidRPr="00793119" w14:paraId="61D55B76" w14:textId="77777777" w:rsidTr="00793119">
        <w:tc>
          <w:tcPr>
            <w:tcW w:w="4531" w:type="dxa"/>
          </w:tcPr>
          <w:p w14:paraId="3A395A7F" w14:textId="375800CA" w:rsidR="007C182C" w:rsidRPr="00C52108" w:rsidRDefault="007C182C" w:rsidP="00072FFD">
            <w:pPr>
              <w:pStyle w:val="Akapitzlist"/>
              <w:spacing w:line="276" w:lineRule="auto"/>
              <w:rPr>
                <w:b/>
                <w:bCs/>
                <w:sz w:val="20"/>
                <w:szCs w:val="20"/>
              </w:rPr>
            </w:pPr>
            <w:r w:rsidRPr="00C52108">
              <w:rPr>
                <w:b/>
                <w:bCs/>
                <w:sz w:val="20"/>
                <w:szCs w:val="20"/>
              </w:rPr>
              <w:t xml:space="preserve">Edukacja i popularyzacja wiedzy o </w:t>
            </w:r>
            <w:r>
              <w:rPr>
                <w:b/>
                <w:bCs/>
                <w:sz w:val="20"/>
                <w:szCs w:val="20"/>
              </w:rPr>
              <w:t>lokalnym i regionalnym</w:t>
            </w:r>
            <w:r w:rsidRPr="00C52108">
              <w:rPr>
                <w:b/>
                <w:bCs/>
                <w:sz w:val="20"/>
                <w:szCs w:val="20"/>
              </w:rPr>
              <w:t xml:space="preserve"> dziedzictwie kulturowym</w:t>
            </w:r>
          </w:p>
        </w:tc>
        <w:tc>
          <w:tcPr>
            <w:tcW w:w="4531" w:type="dxa"/>
          </w:tcPr>
          <w:p w14:paraId="6199FD7A" w14:textId="3B81AF8F" w:rsidR="007C182C" w:rsidRDefault="007C182C" w:rsidP="008643C5">
            <w:pPr>
              <w:pStyle w:val="Akapitzlist"/>
              <w:numPr>
                <w:ilvl w:val="0"/>
                <w:numId w:val="41"/>
              </w:numPr>
              <w:spacing w:line="276" w:lineRule="auto"/>
              <w:jc w:val="both"/>
              <w:rPr>
                <w:sz w:val="20"/>
                <w:szCs w:val="20"/>
              </w:rPr>
            </w:pPr>
            <w:r>
              <w:rPr>
                <w:sz w:val="20"/>
                <w:szCs w:val="20"/>
              </w:rPr>
              <w:t>Włączenie tematyki ochrony dziedzictwa kulturowego do zajęć szkolnych w szkołach prowadzonych przez Miasto,</w:t>
            </w:r>
          </w:p>
          <w:p w14:paraId="08670B1F" w14:textId="61C681A3" w:rsidR="007C182C" w:rsidRDefault="007C182C" w:rsidP="008643C5">
            <w:pPr>
              <w:pStyle w:val="Akapitzlist"/>
              <w:numPr>
                <w:ilvl w:val="0"/>
                <w:numId w:val="41"/>
              </w:numPr>
              <w:spacing w:line="276" w:lineRule="auto"/>
              <w:jc w:val="both"/>
              <w:rPr>
                <w:sz w:val="20"/>
                <w:szCs w:val="20"/>
              </w:rPr>
            </w:pPr>
            <w:r>
              <w:rPr>
                <w:sz w:val="20"/>
                <w:szCs w:val="20"/>
              </w:rPr>
              <w:t>Organizowanie w ramach zajęć szkolnych wycieczek krajoznawczych, prezentacja najcenniejszych obiektów zabytkowych</w:t>
            </w:r>
            <w:r w:rsidR="00C04B4B">
              <w:rPr>
                <w:sz w:val="20"/>
                <w:szCs w:val="20"/>
              </w:rPr>
              <w:br/>
            </w:r>
            <w:r>
              <w:rPr>
                <w:sz w:val="20"/>
                <w:szCs w:val="20"/>
              </w:rPr>
              <w:t>i historii,</w:t>
            </w:r>
          </w:p>
          <w:p w14:paraId="47498C77" w14:textId="343D7900" w:rsidR="007C182C" w:rsidRPr="00940135" w:rsidRDefault="007C182C" w:rsidP="008643C5">
            <w:pPr>
              <w:pStyle w:val="Akapitzlist"/>
              <w:numPr>
                <w:ilvl w:val="0"/>
                <w:numId w:val="41"/>
              </w:numPr>
              <w:spacing w:line="276" w:lineRule="auto"/>
              <w:jc w:val="both"/>
              <w:rPr>
                <w:sz w:val="20"/>
                <w:szCs w:val="20"/>
              </w:rPr>
            </w:pPr>
            <w:r>
              <w:rPr>
                <w:sz w:val="20"/>
                <w:szCs w:val="20"/>
              </w:rPr>
              <w:t xml:space="preserve">Zorganizowanie </w:t>
            </w:r>
            <w:r w:rsidRPr="00940135">
              <w:rPr>
                <w:sz w:val="20"/>
                <w:szCs w:val="20"/>
              </w:rPr>
              <w:t>Piknik</w:t>
            </w:r>
            <w:r>
              <w:rPr>
                <w:sz w:val="20"/>
                <w:szCs w:val="20"/>
              </w:rPr>
              <w:t xml:space="preserve">u </w:t>
            </w:r>
            <w:r w:rsidRPr="00940135">
              <w:rPr>
                <w:sz w:val="20"/>
                <w:szCs w:val="20"/>
              </w:rPr>
              <w:t>naukowo – archeologiczn</w:t>
            </w:r>
            <w:r>
              <w:rPr>
                <w:sz w:val="20"/>
                <w:szCs w:val="20"/>
              </w:rPr>
              <w:t xml:space="preserve">ego – dwudniowego </w:t>
            </w:r>
            <w:r w:rsidRPr="00940135">
              <w:rPr>
                <w:sz w:val="20"/>
                <w:szCs w:val="20"/>
              </w:rPr>
              <w:t>festiwalu kulturalno-naukowego promującego dziedzictwo historyczne, etnograficzne, archeologiczne, przyrodnicze oraz materialne i niematerialne naszego regionu</w:t>
            </w:r>
            <w:r>
              <w:rPr>
                <w:sz w:val="20"/>
                <w:szCs w:val="20"/>
              </w:rPr>
              <w:t>,</w:t>
            </w:r>
          </w:p>
          <w:p w14:paraId="167BBA0E" w14:textId="740AFD25" w:rsidR="007C182C" w:rsidRDefault="007C182C" w:rsidP="008643C5">
            <w:pPr>
              <w:pStyle w:val="Akapitzlist"/>
              <w:numPr>
                <w:ilvl w:val="0"/>
                <w:numId w:val="41"/>
              </w:numPr>
              <w:spacing w:line="276" w:lineRule="auto"/>
              <w:jc w:val="both"/>
              <w:rPr>
                <w:sz w:val="20"/>
                <w:szCs w:val="20"/>
              </w:rPr>
            </w:pPr>
            <w:r>
              <w:rPr>
                <w:sz w:val="20"/>
                <w:szCs w:val="20"/>
              </w:rPr>
              <w:t>Udział pracowników Urzędu w szkoleniach</w:t>
            </w:r>
            <w:r w:rsidR="008B0A30">
              <w:rPr>
                <w:sz w:val="20"/>
                <w:szCs w:val="20"/>
              </w:rPr>
              <w:br/>
            </w:r>
            <w:r>
              <w:rPr>
                <w:sz w:val="20"/>
                <w:szCs w:val="20"/>
              </w:rPr>
              <w:t>i konferencjach poświęconych ochronie dziedzictwa kulturowego,</w:t>
            </w:r>
          </w:p>
          <w:p w14:paraId="45517A80" w14:textId="4CE7B9C6" w:rsidR="007C182C" w:rsidRPr="00D71D7A" w:rsidRDefault="007C182C" w:rsidP="008643C5">
            <w:pPr>
              <w:pStyle w:val="Akapitzlist"/>
              <w:numPr>
                <w:ilvl w:val="0"/>
                <w:numId w:val="41"/>
              </w:numPr>
              <w:spacing w:line="276" w:lineRule="auto"/>
              <w:jc w:val="both"/>
              <w:rPr>
                <w:sz w:val="20"/>
                <w:szCs w:val="20"/>
              </w:rPr>
            </w:pPr>
            <w:r>
              <w:rPr>
                <w:sz w:val="20"/>
                <w:szCs w:val="20"/>
              </w:rPr>
              <w:t xml:space="preserve">Współpraca z organizacjami pozarządowymi </w:t>
            </w:r>
            <w:r>
              <w:rPr>
                <w:sz w:val="20"/>
                <w:szCs w:val="20"/>
              </w:rPr>
              <w:lastRenderedPageBreak/>
              <w:t>i instytucjami w zakresie popularyzacji ochrony dziedzictwa narodowego;</w:t>
            </w:r>
          </w:p>
        </w:tc>
      </w:tr>
      <w:tr w:rsidR="007C182C" w:rsidRPr="00793119" w14:paraId="462F6A12" w14:textId="77777777" w:rsidTr="00793119">
        <w:tc>
          <w:tcPr>
            <w:tcW w:w="4531" w:type="dxa"/>
          </w:tcPr>
          <w:p w14:paraId="6A1B9173" w14:textId="16238E4C" w:rsidR="007C182C" w:rsidRPr="00C52108" w:rsidRDefault="007C182C" w:rsidP="00072FFD">
            <w:pPr>
              <w:pStyle w:val="Akapitzlist"/>
              <w:spacing w:line="276" w:lineRule="auto"/>
              <w:rPr>
                <w:b/>
                <w:bCs/>
                <w:sz w:val="20"/>
                <w:szCs w:val="20"/>
              </w:rPr>
            </w:pPr>
            <w:r w:rsidRPr="00C52108">
              <w:rPr>
                <w:b/>
                <w:bCs/>
                <w:sz w:val="20"/>
                <w:szCs w:val="20"/>
              </w:rPr>
              <w:lastRenderedPageBreak/>
              <w:t>Promocja regionalnego dziedzictwa kulturowego</w:t>
            </w:r>
          </w:p>
        </w:tc>
        <w:tc>
          <w:tcPr>
            <w:tcW w:w="4531" w:type="dxa"/>
          </w:tcPr>
          <w:p w14:paraId="6D72DF34" w14:textId="77777777" w:rsidR="007C182C" w:rsidRDefault="007C182C" w:rsidP="008643C5">
            <w:pPr>
              <w:pStyle w:val="Akapitzlist"/>
              <w:numPr>
                <w:ilvl w:val="0"/>
                <w:numId w:val="41"/>
              </w:numPr>
              <w:spacing w:line="276" w:lineRule="auto"/>
              <w:jc w:val="both"/>
              <w:rPr>
                <w:sz w:val="20"/>
                <w:szCs w:val="20"/>
              </w:rPr>
            </w:pPr>
            <w:r>
              <w:rPr>
                <w:sz w:val="20"/>
                <w:szCs w:val="20"/>
              </w:rPr>
              <w:t>Kontynuacja wakacyjno – weekendowych wycieczek z przewodnikiem,</w:t>
            </w:r>
          </w:p>
          <w:p w14:paraId="16D6E28F" w14:textId="26EFF0A1" w:rsidR="007C182C" w:rsidRDefault="007C182C" w:rsidP="008643C5">
            <w:pPr>
              <w:pStyle w:val="Akapitzlist"/>
              <w:numPr>
                <w:ilvl w:val="0"/>
                <w:numId w:val="41"/>
              </w:numPr>
              <w:spacing w:line="276" w:lineRule="auto"/>
              <w:jc w:val="both"/>
              <w:rPr>
                <w:sz w:val="20"/>
                <w:szCs w:val="20"/>
              </w:rPr>
            </w:pPr>
            <w:r>
              <w:rPr>
                <w:sz w:val="20"/>
                <w:szCs w:val="20"/>
              </w:rPr>
              <w:t>Uwzględnienie obiektów zabytkowych przy wyznaczaniu nowych tras turystycznych</w:t>
            </w:r>
            <w:r w:rsidR="00C04B4B">
              <w:rPr>
                <w:sz w:val="20"/>
                <w:szCs w:val="20"/>
              </w:rPr>
              <w:br/>
            </w:r>
            <w:r>
              <w:rPr>
                <w:sz w:val="20"/>
                <w:szCs w:val="20"/>
              </w:rPr>
              <w:t>i ścieżek dydaktycznych,</w:t>
            </w:r>
          </w:p>
          <w:p w14:paraId="713BC9B0" w14:textId="399C9CAF" w:rsidR="007C182C" w:rsidRDefault="007C182C" w:rsidP="008643C5">
            <w:pPr>
              <w:pStyle w:val="Akapitzlist"/>
              <w:numPr>
                <w:ilvl w:val="0"/>
                <w:numId w:val="41"/>
              </w:numPr>
              <w:spacing w:line="276" w:lineRule="auto"/>
              <w:jc w:val="both"/>
              <w:rPr>
                <w:sz w:val="20"/>
                <w:szCs w:val="20"/>
              </w:rPr>
            </w:pPr>
            <w:r>
              <w:rPr>
                <w:sz w:val="20"/>
                <w:szCs w:val="20"/>
              </w:rPr>
              <w:t>Kontynuacja działalności wydarzeń kulturowych i sportowych związanych</w:t>
            </w:r>
            <w:r w:rsidR="00C04B4B">
              <w:rPr>
                <w:sz w:val="20"/>
                <w:szCs w:val="20"/>
              </w:rPr>
              <w:br/>
            </w:r>
            <w:r>
              <w:rPr>
                <w:sz w:val="20"/>
                <w:szCs w:val="20"/>
              </w:rPr>
              <w:t>z promowaniem zabytków,</w:t>
            </w:r>
          </w:p>
          <w:p w14:paraId="29C7841B" w14:textId="0968CBCA" w:rsidR="007C182C" w:rsidRPr="00BA5A64" w:rsidRDefault="007C182C" w:rsidP="008643C5">
            <w:pPr>
              <w:pStyle w:val="Akapitzlist"/>
              <w:numPr>
                <w:ilvl w:val="0"/>
                <w:numId w:val="41"/>
              </w:numPr>
              <w:spacing w:line="276" w:lineRule="auto"/>
              <w:jc w:val="both"/>
              <w:rPr>
                <w:sz w:val="20"/>
                <w:szCs w:val="20"/>
              </w:rPr>
            </w:pPr>
            <w:r>
              <w:rPr>
                <w:sz w:val="20"/>
                <w:szCs w:val="20"/>
              </w:rPr>
              <w:t>Promocja zabytków oraz ich historii</w:t>
            </w:r>
            <w:r w:rsidR="008643C5">
              <w:rPr>
                <w:sz w:val="20"/>
                <w:szCs w:val="20"/>
              </w:rPr>
              <w:br/>
            </w:r>
            <w:r>
              <w:rPr>
                <w:sz w:val="20"/>
                <w:szCs w:val="20"/>
              </w:rPr>
              <w:t xml:space="preserve">za pośrednictwem portali </w:t>
            </w:r>
            <w:r w:rsidRPr="00BA5A64">
              <w:rPr>
                <w:sz w:val="20"/>
                <w:szCs w:val="20"/>
              </w:rPr>
              <w:t>społecznościowych,</w:t>
            </w:r>
          </w:p>
          <w:p w14:paraId="7F3E4AA9" w14:textId="0085E240" w:rsidR="007C182C" w:rsidRDefault="007C182C" w:rsidP="008643C5">
            <w:pPr>
              <w:pStyle w:val="Akapitzlist"/>
              <w:numPr>
                <w:ilvl w:val="0"/>
                <w:numId w:val="41"/>
              </w:numPr>
              <w:spacing w:line="276" w:lineRule="auto"/>
              <w:jc w:val="both"/>
              <w:rPr>
                <w:sz w:val="20"/>
                <w:szCs w:val="20"/>
              </w:rPr>
            </w:pPr>
            <w:r>
              <w:rPr>
                <w:sz w:val="20"/>
                <w:szCs w:val="20"/>
              </w:rPr>
              <w:t>Kontynuacja działalności wydawniczej</w:t>
            </w:r>
            <w:r w:rsidR="00C04B4B">
              <w:rPr>
                <w:sz w:val="20"/>
                <w:szCs w:val="20"/>
              </w:rPr>
              <w:br/>
            </w:r>
            <w:r>
              <w:rPr>
                <w:sz w:val="20"/>
                <w:szCs w:val="20"/>
              </w:rPr>
              <w:t>w zakresie publikacji turystycznych dotyczących istniejących w mieście zabytków,</w:t>
            </w:r>
          </w:p>
          <w:p w14:paraId="271A465D" w14:textId="2A83D701" w:rsidR="007C182C" w:rsidRDefault="007C182C" w:rsidP="008643C5">
            <w:pPr>
              <w:pStyle w:val="Akapitzlist"/>
              <w:numPr>
                <w:ilvl w:val="0"/>
                <w:numId w:val="41"/>
              </w:numPr>
              <w:spacing w:line="276" w:lineRule="auto"/>
              <w:jc w:val="both"/>
              <w:rPr>
                <w:sz w:val="20"/>
                <w:szCs w:val="20"/>
              </w:rPr>
            </w:pPr>
            <w:r>
              <w:rPr>
                <w:sz w:val="20"/>
                <w:szCs w:val="20"/>
              </w:rPr>
              <w:t>U</w:t>
            </w:r>
            <w:r w:rsidRPr="004E6369">
              <w:rPr>
                <w:sz w:val="20"/>
                <w:szCs w:val="20"/>
              </w:rPr>
              <w:t>względnienie kultury bartniczej</w:t>
            </w:r>
            <w:r w:rsidR="008B0A30">
              <w:rPr>
                <w:sz w:val="20"/>
                <w:szCs w:val="20"/>
              </w:rPr>
              <w:br/>
            </w:r>
            <w:r w:rsidRPr="004E6369">
              <w:rPr>
                <w:sz w:val="20"/>
                <w:szCs w:val="20"/>
              </w:rPr>
              <w:t>w działaniach promocyjnych Gminy Miasta Augustowa</w:t>
            </w:r>
            <w:r>
              <w:rPr>
                <w:sz w:val="20"/>
                <w:szCs w:val="20"/>
              </w:rPr>
              <w:t xml:space="preserve"> mi. in. poprzez </w:t>
            </w:r>
            <w:r w:rsidRPr="004E6369">
              <w:rPr>
                <w:sz w:val="20"/>
                <w:szCs w:val="20"/>
              </w:rPr>
              <w:t>wsparcie promocyjne i organizacyjne imprez związanych z bartnictwem: Barciowisko, Kleczba</w:t>
            </w:r>
            <w:r>
              <w:rPr>
                <w:sz w:val="20"/>
                <w:szCs w:val="20"/>
              </w:rPr>
              <w:t xml:space="preserve">, </w:t>
            </w:r>
          </w:p>
          <w:p w14:paraId="4B4F6973" w14:textId="2608FBCA" w:rsidR="007C182C" w:rsidRPr="008B0A30" w:rsidRDefault="007C182C" w:rsidP="008B0A30">
            <w:pPr>
              <w:pStyle w:val="Akapitzlist"/>
              <w:numPr>
                <w:ilvl w:val="0"/>
                <w:numId w:val="41"/>
              </w:numPr>
              <w:spacing w:line="276" w:lineRule="auto"/>
              <w:jc w:val="both"/>
              <w:rPr>
                <w:sz w:val="20"/>
                <w:szCs w:val="20"/>
              </w:rPr>
            </w:pPr>
            <w:r>
              <w:rPr>
                <w:sz w:val="20"/>
                <w:szCs w:val="20"/>
              </w:rPr>
              <w:t>Udział w cyklicznych imprezach wystawach, targach, festynach, historycznych – promujących</w:t>
            </w:r>
            <w:r w:rsidR="008B0A30">
              <w:rPr>
                <w:sz w:val="20"/>
                <w:szCs w:val="20"/>
              </w:rPr>
              <w:t xml:space="preserve"> </w:t>
            </w:r>
            <w:r w:rsidRPr="008B0A30">
              <w:rPr>
                <w:sz w:val="20"/>
                <w:szCs w:val="20"/>
              </w:rPr>
              <w:t>region,</w:t>
            </w:r>
            <w:r w:rsidR="008B0A30">
              <w:rPr>
                <w:sz w:val="20"/>
                <w:szCs w:val="20"/>
              </w:rPr>
              <w:t xml:space="preserve"> </w:t>
            </w:r>
            <w:r w:rsidRPr="008B0A30">
              <w:rPr>
                <w:sz w:val="20"/>
                <w:szCs w:val="20"/>
              </w:rPr>
              <w:t>w tym dziedzictwo kulturowe,</w:t>
            </w:r>
          </w:p>
          <w:p w14:paraId="3EA7CB4F" w14:textId="12B18E39" w:rsidR="007C182C" w:rsidRDefault="007C182C" w:rsidP="008643C5">
            <w:pPr>
              <w:pStyle w:val="Akapitzlist"/>
              <w:numPr>
                <w:ilvl w:val="0"/>
                <w:numId w:val="41"/>
              </w:numPr>
              <w:spacing w:line="276" w:lineRule="auto"/>
              <w:jc w:val="both"/>
              <w:rPr>
                <w:sz w:val="20"/>
                <w:szCs w:val="20"/>
              </w:rPr>
            </w:pPr>
            <w:r>
              <w:rPr>
                <w:sz w:val="20"/>
                <w:szCs w:val="20"/>
              </w:rPr>
              <w:t>Współpraca z sąsiednimi samorządami</w:t>
            </w:r>
            <w:r w:rsidR="008643C5">
              <w:rPr>
                <w:sz w:val="20"/>
                <w:szCs w:val="20"/>
              </w:rPr>
              <w:br/>
            </w:r>
            <w:r>
              <w:rPr>
                <w:sz w:val="20"/>
                <w:szCs w:val="20"/>
              </w:rPr>
              <w:t>w celu włączenia lokalnych szlaków turystycznych w system ponadregionalny,</w:t>
            </w:r>
          </w:p>
        </w:tc>
      </w:tr>
      <w:tr w:rsidR="007C182C" w:rsidRPr="00793119" w14:paraId="14496612" w14:textId="77777777" w:rsidTr="00793119">
        <w:tc>
          <w:tcPr>
            <w:tcW w:w="4531" w:type="dxa"/>
          </w:tcPr>
          <w:p w14:paraId="4DDE8C95" w14:textId="489F0DE0" w:rsidR="007C182C" w:rsidRPr="007C182C" w:rsidRDefault="007C182C" w:rsidP="00072FFD">
            <w:pPr>
              <w:pStyle w:val="Akapitzlist"/>
              <w:spacing w:line="276" w:lineRule="auto"/>
              <w:rPr>
                <w:b/>
                <w:bCs/>
                <w:sz w:val="20"/>
                <w:szCs w:val="20"/>
              </w:rPr>
            </w:pPr>
            <w:r w:rsidRPr="007C182C">
              <w:rPr>
                <w:b/>
                <w:bCs/>
                <w:sz w:val="20"/>
                <w:szCs w:val="20"/>
              </w:rPr>
              <w:t>Wyeksponowanie najważniejszych zabytków dla Miasta</w:t>
            </w:r>
          </w:p>
        </w:tc>
        <w:tc>
          <w:tcPr>
            <w:tcW w:w="4531" w:type="dxa"/>
          </w:tcPr>
          <w:p w14:paraId="6A008C32" w14:textId="77777777" w:rsidR="007C182C" w:rsidRPr="007C182C" w:rsidRDefault="007C182C" w:rsidP="008643C5">
            <w:pPr>
              <w:pStyle w:val="Akapitzlist"/>
              <w:numPr>
                <w:ilvl w:val="0"/>
                <w:numId w:val="41"/>
              </w:numPr>
              <w:spacing w:line="276" w:lineRule="auto"/>
              <w:jc w:val="both"/>
              <w:rPr>
                <w:sz w:val="20"/>
                <w:szCs w:val="20"/>
              </w:rPr>
            </w:pPr>
            <w:r w:rsidRPr="007C182C">
              <w:rPr>
                <w:sz w:val="20"/>
                <w:szCs w:val="20"/>
              </w:rPr>
              <w:t>Stworzenie ścieżki historycznej -umieszczenie tablic informacyjnych, kodów QR itp.</w:t>
            </w:r>
          </w:p>
          <w:p w14:paraId="6DC406E5" w14:textId="320F5CFD" w:rsidR="007C182C" w:rsidRDefault="007C182C" w:rsidP="008643C5">
            <w:pPr>
              <w:pStyle w:val="Akapitzlist"/>
              <w:numPr>
                <w:ilvl w:val="0"/>
                <w:numId w:val="41"/>
              </w:numPr>
              <w:spacing w:line="276" w:lineRule="auto"/>
              <w:jc w:val="both"/>
              <w:rPr>
                <w:sz w:val="20"/>
                <w:szCs w:val="20"/>
              </w:rPr>
            </w:pPr>
            <w:r w:rsidRPr="007C182C">
              <w:rPr>
                <w:sz w:val="20"/>
                <w:szCs w:val="20"/>
              </w:rPr>
              <w:t>Uaktualnienie istniejących tablic informacyjnych przy zabytkach oraz głównych ciągach komunikacyjnych,</w:t>
            </w:r>
          </w:p>
        </w:tc>
      </w:tr>
      <w:tr w:rsidR="007C182C" w:rsidRPr="00793119" w14:paraId="4274EF9F" w14:textId="77777777" w:rsidTr="00793119">
        <w:tc>
          <w:tcPr>
            <w:tcW w:w="4531" w:type="dxa"/>
          </w:tcPr>
          <w:p w14:paraId="5D209903" w14:textId="3F7211D9" w:rsidR="007C182C" w:rsidRPr="00C52108" w:rsidRDefault="007C182C" w:rsidP="00072FFD">
            <w:pPr>
              <w:spacing w:line="276" w:lineRule="auto"/>
              <w:ind w:left="741"/>
              <w:rPr>
                <w:b/>
                <w:bCs/>
                <w:sz w:val="20"/>
                <w:szCs w:val="20"/>
              </w:rPr>
            </w:pPr>
            <w:r w:rsidRPr="00C52108">
              <w:rPr>
                <w:b/>
                <w:bCs/>
                <w:sz w:val="20"/>
                <w:szCs w:val="20"/>
              </w:rPr>
              <w:t>Specjalistyczne rozpoznanie badawcze poszczególnych obiektów</w:t>
            </w:r>
          </w:p>
        </w:tc>
        <w:tc>
          <w:tcPr>
            <w:tcW w:w="4531" w:type="dxa"/>
          </w:tcPr>
          <w:p w14:paraId="54A6CCF5" w14:textId="08B4F27F" w:rsidR="007C182C" w:rsidRDefault="007C182C" w:rsidP="008643C5">
            <w:pPr>
              <w:pStyle w:val="Akapitzlist"/>
              <w:numPr>
                <w:ilvl w:val="0"/>
                <w:numId w:val="41"/>
              </w:numPr>
              <w:spacing w:line="276" w:lineRule="auto"/>
              <w:jc w:val="both"/>
              <w:rPr>
                <w:sz w:val="20"/>
                <w:szCs w:val="20"/>
              </w:rPr>
            </w:pPr>
            <w:r>
              <w:rPr>
                <w:sz w:val="20"/>
                <w:szCs w:val="20"/>
              </w:rPr>
              <w:t>Systematyczne prace związane</w:t>
            </w:r>
            <w:r w:rsidR="008643C5">
              <w:rPr>
                <w:sz w:val="20"/>
                <w:szCs w:val="20"/>
              </w:rPr>
              <w:br/>
            </w:r>
            <w:r>
              <w:rPr>
                <w:sz w:val="20"/>
                <w:szCs w:val="20"/>
              </w:rPr>
              <w:t>z prowadzeniem GEZ w uzgodnieniu</w:t>
            </w:r>
            <w:r w:rsidR="008643C5">
              <w:rPr>
                <w:sz w:val="20"/>
                <w:szCs w:val="20"/>
              </w:rPr>
              <w:br/>
            </w:r>
            <w:r>
              <w:rPr>
                <w:sz w:val="20"/>
                <w:szCs w:val="20"/>
              </w:rPr>
              <w:t xml:space="preserve">z Wojewódzkim Konserwatorem Zabytków: </w:t>
            </w:r>
          </w:p>
          <w:p w14:paraId="0CD7C060" w14:textId="0E963672" w:rsidR="007C182C" w:rsidRDefault="007C182C" w:rsidP="008643C5">
            <w:pPr>
              <w:spacing w:line="276" w:lineRule="auto"/>
              <w:ind w:left="460"/>
              <w:jc w:val="both"/>
              <w:rPr>
                <w:sz w:val="20"/>
                <w:szCs w:val="20"/>
              </w:rPr>
            </w:pPr>
            <w:r>
              <w:rPr>
                <w:sz w:val="20"/>
                <w:szCs w:val="20"/>
              </w:rPr>
              <w:t>-</w:t>
            </w:r>
            <w:r w:rsidRPr="00F37FFD">
              <w:rPr>
                <w:sz w:val="20"/>
                <w:szCs w:val="20"/>
              </w:rPr>
              <w:t xml:space="preserve"> Zakładanie nowych kart adresowych obiektom istotnym dla </w:t>
            </w:r>
            <w:r>
              <w:rPr>
                <w:sz w:val="20"/>
                <w:szCs w:val="20"/>
              </w:rPr>
              <w:t>obrazu dziedzictwa kulturowego</w:t>
            </w:r>
            <w:r w:rsidR="00C04B4B">
              <w:rPr>
                <w:sz w:val="20"/>
                <w:szCs w:val="20"/>
              </w:rPr>
              <w:br/>
            </w:r>
            <w:r>
              <w:rPr>
                <w:sz w:val="20"/>
                <w:szCs w:val="20"/>
              </w:rPr>
              <w:t>na terenie Augustowa</w:t>
            </w:r>
            <w:r w:rsidRPr="00F37FFD">
              <w:rPr>
                <w:sz w:val="20"/>
                <w:szCs w:val="20"/>
              </w:rPr>
              <w:t>,</w:t>
            </w:r>
          </w:p>
          <w:p w14:paraId="3AAEA3F7" w14:textId="7DAA81CD" w:rsidR="007C182C" w:rsidRDefault="007C182C" w:rsidP="008643C5">
            <w:pPr>
              <w:spacing w:line="276" w:lineRule="auto"/>
              <w:ind w:left="460"/>
              <w:jc w:val="both"/>
              <w:rPr>
                <w:sz w:val="20"/>
                <w:szCs w:val="20"/>
              </w:rPr>
            </w:pPr>
            <w:r>
              <w:rPr>
                <w:sz w:val="20"/>
                <w:szCs w:val="20"/>
              </w:rPr>
              <w:t>- Systematyczne uzupełnianie kart adresowych m. in. o nowe fotografie,</w:t>
            </w:r>
          </w:p>
          <w:p w14:paraId="114284D2" w14:textId="41B0313A" w:rsidR="007C182C" w:rsidRDefault="007C182C" w:rsidP="008643C5">
            <w:pPr>
              <w:spacing w:line="276" w:lineRule="auto"/>
              <w:ind w:left="460"/>
              <w:jc w:val="both"/>
              <w:rPr>
                <w:sz w:val="20"/>
                <w:szCs w:val="20"/>
              </w:rPr>
            </w:pPr>
            <w:r>
              <w:rPr>
                <w:sz w:val="20"/>
                <w:szCs w:val="20"/>
              </w:rPr>
              <w:t>- Skreślenia z ewidencji obiektów nie</w:t>
            </w:r>
            <w:r w:rsidR="008B0A30">
              <w:rPr>
                <w:sz w:val="20"/>
                <w:szCs w:val="20"/>
              </w:rPr>
              <w:t>i</w:t>
            </w:r>
            <w:r>
              <w:rPr>
                <w:sz w:val="20"/>
                <w:szCs w:val="20"/>
              </w:rPr>
              <w:t>stniejących oraz takich, które utraciły cechy zabytkowe,</w:t>
            </w:r>
          </w:p>
          <w:p w14:paraId="34D02226" w14:textId="40C0DD2E" w:rsidR="007C182C" w:rsidRDefault="007C182C" w:rsidP="008643C5">
            <w:pPr>
              <w:spacing w:line="276" w:lineRule="auto"/>
              <w:ind w:left="460"/>
              <w:jc w:val="both"/>
              <w:rPr>
                <w:sz w:val="20"/>
                <w:szCs w:val="20"/>
              </w:rPr>
            </w:pPr>
            <w:r>
              <w:rPr>
                <w:sz w:val="20"/>
                <w:szCs w:val="20"/>
              </w:rPr>
              <w:t>- Aktualizacja stanu technicznego obiektów zabytkowych na potrzeby GEZ,</w:t>
            </w:r>
          </w:p>
          <w:p w14:paraId="41F1F33F" w14:textId="5816F8F1" w:rsidR="007C182C" w:rsidRPr="00F37FFD" w:rsidRDefault="008B0A30" w:rsidP="008643C5">
            <w:pPr>
              <w:spacing w:line="276" w:lineRule="auto"/>
              <w:ind w:left="460"/>
              <w:jc w:val="both"/>
              <w:rPr>
                <w:sz w:val="20"/>
                <w:szCs w:val="20"/>
              </w:rPr>
            </w:pPr>
            <w:r>
              <w:rPr>
                <w:sz w:val="20"/>
                <w:szCs w:val="20"/>
              </w:rPr>
              <w:t xml:space="preserve">- </w:t>
            </w:r>
            <w:r w:rsidR="007C182C">
              <w:rPr>
                <w:sz w:val="20"/>
                <w:szCs w:val="20"/>
              </w:rPr>
              <w:t>Uspójnienie GEZ i Wojewódzkiej Ewidencji Zabytków,</w:t>
            </w:r>
          </w:p>
          <w:p w14:paraId="469AF9FB" w14:textId="04202EC6" w:rsidR="007C182C" w:rsidRPr="00185ED2" w:rsidRDefault="007C182C" w:rsidP="008643C5">
            <w:pPr>
              <w:pStyle w:val="Akapitzlist"/>
              <w:numPr>
                <w:ilvl w:val="0"/>
                <w:numId w:val="41"/>
              </w:numPr>
              <w:spacing w:line="276" w:lineRule="auto"/>
              <w:jc w:val="both"/>
              <w:rPr>
                <w:sz w:val="20"/>
                <w:szCs w:val="20"/>
              </w:rPr>
            </w:pPr>
            <w:r>
              <w:rPr>
                <w:sz w:val="20"/>
                <w:szCs w:val="20"/>
              </w:rPr>
              <w:t xml:space="preserve">Kontynuacja </w:t>
            </w:r>
            <w:r w:rsidRPr="00940135">
              <w:rPr>
                <w:sz w:val="20"/>
                <w:szCs w:val="20"/>
              </w:rPr>
              <w:t>bada</w:t>
            </w:r>
            <w:r>
              <w:rPr>
                <w:sz w:val="20"/>
                <w:szCs w:val="20"/>
              </w:rPr>
              <w:t>ń</w:t>
            </w:r>
            <w:r w:rsidRPr="00940135">
              <w:rPr>
                <w:sz w:val="20"/>
                <w:szCs w:val="20"/>
              </w:rPr>
              <w:t xml:space="preserve"> na dwóch stanowiskach archeologicznych</w:t>
            </w:r>
            <w:r>
              <w:rPr>
                <w:sz w:val="20"/>
                <w:szCs w:val="20"/>
              </w:rPr>
              <w:t xml:space="preserve">: </w:t>
            </w:r>
            <w:r w:rsidRPr="00471E17">
              <w:rPr>
                <w:sz w:val="20"/>
                <w:szCs w:val="20"/>
              </w:rPr>
              <w:t xml:space="preserve">Wyspa Dwory na jeziorze </w:t>
            </w:r>
            <w:r w:rsidRPr="00471E17">
              <w:rPr>
                <w:sz w:val="20"/>
                <w:szCs w:val="20"/>
              </w:rPr>
              <w:lastRenderedPageBreak/>
              <w:t>Białym - odkrycie z okresu założenia miasta Augustowa</w:t>
            </w:r>
            <w:r>
              <w:rPr>
                <w:sz w:val="20"/>
                <w:szCs w:val="20"/>
              </w:rPr>
              <w:t xml:space="preserve"> oraz </w:t>
            </w:r>
            <w:r w:rsidRPr="00471E17">
              <w:rPr>
                <w:sz w:val="20"/>
                <w:szCs w:val="20"/>
              </w:rPr>
              <w:t>Puszcza Jaćwieska - niedawno odkryte wczesnośredniowieczne cmentarzyska jaćwieskie</w:t>
            </w:r>
            <w:r>
              <w:rPr>
                <w:sz w:val="20"/>
                <w:szCs w:val="20"/>
              </w:rPr>
              <w:t xml:space="preserve">( </w:t>
            </w:r>
            <w:r w:rsidRPr="00471E17">
              <w:rPr>
                <w:sz w:val="20"/>
                <w:szCs w:val="20"/>
              </w:rPr>
              <w:t>Muzeum Ziemi Augustowskiej razem z pracownikami naukowymi Uniwersytetu Warszawskiego</w:t>
            </w:r>
            <w:r w:rsidR="00C04B4B">
              <w:rPr>
                <w:sz w:val="20"/>
                <w:szCs w:val="20"/>
              </w:rPr>
              <w:br/>
            </w:r>
            <w:r w:rsidRPr="00471E17">
              <w:rPr>
                <w:sz w:val="20"/>
                <w:szCs w:val="20"/>
              </w:rPr>
              <w:t>- Instytut Archeologiczny</w:t>
            </w:r>
            <w:r>
              <w:rPr>
                <w:sz w:val="20"/>
                <w:szCs w:val="20"/>
              </w:rPr>
              <w:t>)</w:t>
            </w:r>
            <w:r w:rsidRPr="00471E17">
              <w:rPr>
                <w:sz w:val="20"/>
                <w:szCs w:val="20"/>
              </w:rPr>
              <w:t>.</w:t>
            </w:r>
          </w:p>
        </w:tc>
      </w:tr>
      <w:bookmarkEnd w:id="31"/>
    </w:tbl>
    <w:p w14:paraId="6A47FFF6" w14:textId="77777777" w:rsidR="00793119" w:rsidRPr="00793119" w:rsidRDefault="00793119" w:rsidP="00072FFD">
      <w:pPr>
        <w:spacing w:line="276" w:lineRule="auto"/>
      </w:pPr>
    </w:p>
    <w:p w14:paraId="73C7D5B9" w14:textId="463B7B3E" w:rsidR="0013381D" w:rsidRDefault="00155809" w:rsidP="00072FFD">
      <w:pPr>
        <w:pStyle w:val="Nagwek1"/>
        <w:spacing w:after="240" w:line="276" w:lineRule="auto"/>
      </w:pPr>
      <w:bookmarkStart w:id="33" w:name="_Toc61431550"/>
      <w:r>
        <w:t>7. Instrumentarium realizacji programu opieki nad zabytkami</w:t>
      </w:r>
      <w:bookmarkEnd w:id="33"/>
    </w:p>
    <w:p w14:paraId="2119823B" w14:textId="6737866E" w:rsidR="00155809" w:rsidRPr="00155809" w:rsidRDefault="00155809" w:rsidP="00072FFD">
      <w:pPr>
        <w:widowControl/>
        <w:suppressAutoHyphens w:val="0"/>
        <w:spacing w:after="160" w:line="276" w:lineRule="auto"/>
        <w:ind w:firstLine="708"/>
        <w:jc w:val="both"/>
        <w:rPr>
          <w:szCs w:val="32"/>
        </w:rPr>
      </w:pPr>
      <w:r w:rsidRPr="00155809">
        <w:rPr>
          <w:szCs w:val="32"/>
        </w:rPr>
        <w:t>Podmiotem formułującym gminny program opieki nad zabytkami jest samorząd gminy. Realizacja programu odbywać się będzie poprzez zespół działań władz gminy na rzecz osiągnięcia celów w nim przyjętych. Samorząd ma oddziaływać na różne podmioty związane z obiektami zabytkowymi, w tym również na mieszkańców gminy w celu wywołania w nich pożądanych zachowań prowadzących do realizacji zamierzonych celów. Zakłada się,</w:t>
      </w:r>
      <w:r w:rsidR="008B0A30">
        <w:rPr>
          <w:szCs w:val="32"/>
        </w:rPr>
        <w:br/>
      </w:r>
      <w:r w:rsidRPr="00155809">
        <w:rPr>
          <w:szCs w:val="32"/>
        </w:rPr>
        <w:t>że w realizacji gminnego programu opieki nad zabytkami miasta Augustowa wykorzystane zostaną następujące grupy instrumentów: instrumenty prawne, finansowe, społeczne, koordynacji</w:t>
      </w:r>
      <w:r w:rsidR="00C04B4B">
        <w:rPr>
          <w:szCs w:val="32"/>
        </w:rPr>
        <w:br/>
      </w:r>
      <w:r w:rsidRPr="00155809">
        <w:rPr>
          <w:szCs w:val="32"/>
        </w:rPr>
        <w:t>i kontroli.</w:t>
      </w:r>
    </w:p>
    <w:p w14:paraId="6AA5E5E0" w14:textId="77777777" w:rsidR="00155809" w:rsidRPr="00155809" w:rsidRDefault="00155809" w:rsidP="00072FFD">
      <w:pPr>
        <w:widowControl/>
        <w:suppressAutoHyphens w:val="0"/>
        <w:spacing w:after="160" w:line="276" w:lineRule="auto"/>
        <w:jc w:val="both"/>
        <w:rPr>
          <w:szCs w:val="32"/>
        </w:rPr>
      </w:pPr>
      <w:r w:rsidRPr="00155809">
        <w:rPr>
          <w:szCs w:val="32"/>
        </w:rPr>
        <w:t>1. Instrumenty prawne:</w:t>
      </w:r>
    </w:p>
    <w:p w14:paraId="7970B769" w14:textId="31EE123D"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programy określające politykę państwa i województwa w zakresie ochrony dziedzictwa kulturowego,</w:t>
      </w:r>
    </w:p>
    <w:p w14:paraId="74392CB4" w14:textId="1B16B81F"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dokumenty wydane przez Podlaskiego Wojewódzkiego Konserwatora Zabytków wynikające z przepisów ustawowych,</w:t>
      </w:r>
    </w:p>
    <w:p w14:paraId="5074F571" w14:textId="236EBDD5"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uchwały Rady Miejskiej (</w:t>
      </w:r>
      <w:r w:rsidR="00E7722F">
        <w:rPr>
          <w:szCs w:val="32"/>
        </w:rPr>
        <w:t xml:space="preserve">m. in. </w:t>
      </w:r>
      <w:r w:rsidRPr="00155809">
        <w:rPr>
          <w:szCs w:val="32"/>
        </w:rPr>
        <w:t>miejscowe plany zagospodarowania przestrzennego).</w:t>
      </w:r>
    </w:p>
    <w:p w14:paraId="31F8DA3A" w14:textId="77777777" w:rsidR="00155809" w:rsidRPr="00155809" w:rsidRDefault="00155809" w:rsidP="00072FFD">
      <w:pPr>
        <w:widowControl/>
        <w:suppressAutoHyphens w:val="0"/>
        <w:spacing w:after="160" w:line="276" w:lineRule="auto"/>
        <w:jc w:val="both"/>
        <w:rPr>
          <w:szCs w:val="32"/>
        </w:rPr>
      </w:pPr>
      <w:r w:rsidRPr="00155809">
        <w:rPr>
          <w:szCs w:val="32"/>
        </w:rPr>
        <w:t>2. Instrumenty finansowe:</w:t>
      </w:r>
    </w:p>
    <w:p w14:paraId="32D8A54F" w14:textId="48EAFFE2"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środki własne zatwierdzone uchwałą Rady Miejskiej,</w:t>
      </w:r>
    </w:p>
    <w:p w14:paraId="3C4A910E" w14:textId="68CB3039"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dotacje,</w:t>
      </w:r>
    </w:p>
    <w:p w14:paraId="13AB9942" w14:textId="3B52B287"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subwencje,</w:t>
      </w:r>
    </w:p>
    <w:p w14:paraId="39234448" w14:textId="4EE47160"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dofinansowania.</w:t>
      </w:r>
    </w:p>
    <w:p w14:paraId="18FF46B1" w14:textId="77777777" w:rsidR="00155809" w:rsidRPr="00155809" w:rsidRDefault="00155809" w:rsidP="00072FFD">
      <w:pPr>
        <w:widowControl/>
        <w:suppressAutoHyphens w:val="0"/>
        <w:spacing w:after="160" w:line="276" w:lineRule="auto"/>
        <w:jc w:val="both"/>
        <w:rPr>
          <w:szCs w:val="32"/>
        </w:rPr>
      </w:pPr>
      <w:r w:rsidRPr="00155809">
        <w:rPr>
          <w:szCs w:val="32"/>
        </w:rPr>
        <w:t>3. Instrumenty społeczne:</w:t>
      </w:r>
    </w:p>
    <w:p w14:paraId="1447A130" w14:textId="68AD2CE8"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uzyskanie poparcia lokalnej społeczności dla programu poprzez sprawną komunikację,</w:t>
      </w:r>
    </w:p>
    <w:p w14:paraId="1AFF5A59" w14:textId="77CB062B"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edukacja i tworzenie świadomości potrzeby istnienia i ochrony dziedzictwa kulturowego</w:t>
      </w:r>
      <w:r w:rsidR="00C04B4B">
        <w:rPr>
          <w:szCs w:val="32"/>
        </w:rPr>
        <w:br/>
      </w:r>
      <w:r w:rsidRPr="00155809">
        <w:rPr>
          <w:szCs w:val="32"/>
        </w:rPr>
        <w:t>w lokalnej społeczności,</w:t>
      </w:r>
    </w:p>
    <w:p w14:paraId="5139CCBE" w14:textId="5B5F8B67"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współpraca z organizacjami społecznymi.</w:t>
      </w:r>
    </w:p>
    <w:p w14:paraId="317068A5" w14:textId="77777777" w:rsidR="00155809" w:rsidRPr="00155809" w:rsidRDefault="00155809" w:rsidP="00072FFD">
      <w:pPr>
        <w:widowControl/>
        <w:suppressAutoHyphens w:val="0"/>
        <w:spacing w:after="160" w:line="276" w:lineRule="auto"/>
        <w:jc w:val="both"/>
        <w:rPr>
          <w:szCs w:val="32"/>
        </w:rPr>
      </w:pPr>
      <w:r w:rsidRPr="00155809">
        <w:rPr>
          <w:szCs w:val="32"/>
        </w:rPr>
        <w:t>4. Koordynacja i kontrola</w:t>
      </w:r>
    </w:p>
    <w:p w14:paraId="406B50B1" w14:textId="283A4B15"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gromadzenie stale aktualizowanej wiedzy o stanie zachowania obiektów, prowadzonych pracach remontowych i konserwatorskich,</w:t>
      </w:r>
    </w:p>
    <w:p w14:paraId="70036C77" w14:textId="5FFC2FC4" w:rsidR="00155809" w:rsidRPr="00155809" w:rsidRDefault="00155809" w:rsidP="00072FFD">
      <w:pPr>
        <w:widowControl/>
        <w:suppressAutoHyphens w:val="0"/>
        <w:spacing w:after="160" w:line="276" w:lineRule="auto"/>
        <w:jc w:val="both"/>
        <w:rPr>
          <w:szCs w:val="32"/>
        </w:rPr>
      </w:pPr>
      <w:r w:rsidRPr="00155809">
        <w:rPr>
          <w:szCs w:val="32"/>
        </w:rPr>
        <w:lastRenderedPageBreak/>
        <w:t>•</w:t>
      </w:r>
      <w:r>
        <w:rPr>
          <w:szCs w:val="32"/>
        </w:rPr>
        <w:t xml:space="preserve"> </w:t>
      </w:r>
      <w:r w:rsidRPr="00155809">
        <w:rPr>
          <w:szCs w:val="32"/>
        </w:rPr>
        <w:t xml:space="preserve">utworzenie w ramach organizacyjnych Urzędu Miejskiego w Augustowie zespołu koordynującego realizację poszczególnych zadań wynikających z ustaleń programu opieki nad zabytkami, </w:t>
      </w:r>
    </w:p>
    <w:p w14:paraId="4E650D16" w14:textId="24F552BB" w:rsidR="00155809" w:rsidRPr="00155809" w:rsidRDefault="00155809" w:rsidP="00072FFD">
      <w:pPr>
        <w:widowControl/>
        <w:suppressAutoHyphens w:val="0"/>
        <w:spacing w:after="160" w:line="276" w:lineRule="auto"/>
        <w:jc w:val="both"/>
        <w:rPr>
          <w:szCs w:val="32"/>
        </w:rPr>
      </w:pPr>
      <w:r w:rsidRPr="00155809">
        <w:rPr>
          <w:szCs w:val="32"/>
        </w:rPr>
        <w:t>•</w:t>
      </w:r>
      <w:r>
        <w:rPr>
          <w:szCs w:val="32"/>
        </w:rPr>
        <w:t xml:space="preserve"> </w:t>
      </w:r>
      <w:r w:rsidRPr="00155809">
        <w:rPr>
          <w:szCs w:val="32"/>
        </w:rPr>
        <w:t>wewnętrzne okresowe sprawozdania z realizacji niniejszego programu.</w:t>
      </w:r>
    </w:p>
    <w:p w14:paraId="74B70B56" w14:textId="5E1EAC2D" w:rsidR="00E7722F" w:rsidRDefault="00E7722F" w:rsidP="00072FFD">
      <w:pPr>
        <w:pStyle w:val="Nagwek1"/>
        <w:numPr>
          <w:ilvl w:val="0"/>
          <w:numId w:val="16"/>
        </w:numPr>
        <w:spacing w:after="240" w:line="276" w:lineRule="auto"/>
        <w:rPr>
          <w:szCs w:val="24"/>
        </w:rPr>
      </w:pPr>
      <w:bookmarkStart w:id="34" w:name="_Toc61431551"/>
      <w:r w:rsidRPr="00E7722F">
        <w:rPr>
          <w:szCs w:val="24"/>
        </w:rPr>
        <w:t>Monitoring działania gminnego programu opieki nad zabytkami</w:t>
      </w:r>
      <w:bookmarkEnd w:id="34"/>
      <w:r w:rsidRPr="00E7722F">
        <w:rPr>
          <w:szCs w:val="24"/>
        </w:rPr>
        <w:t xml:space="preserve"> </w:t>
      </w:r>
    </w:p>
    <w:p w14:paraId="1789519D" w14:textId="77777777" w:rsidR="000A3669" w:rsidRPr="000A3669" w:rsidRDefault="000A3669" w:rsidP="008B0A30">
      <w:pPr>
        <w:widowControl/>
        <w:suppressAutoHyphens w:val="0"/>
        <w:spacing w:after="160" w:line="276" w:lineRule="auto"/>
        <w:jc w:val="both"/>
        <w:rPr>
          <w:iCs/>
        </w:rPr>
      </w:pPr>
      <w:r w:rsidRPr="000A3669">
        <w:rPr>
          <w:iCs/>
        </w:rPr>
        <w:t>Monitoring pełni rolę systemu kontroli stanu zasobów zabytkowych na terenie Augustowa będąc jednocześnie narzędziem wspomagającym prawne, finansowe i społeczne instrumenty zarządzania nim. Powinien dostarczać on informacji o efektach wszystkich kluczowych działań na rzecz ochrony zabytków na obszarze miasta. Oznacza to, że wdrażanie PONZ będzie podlegało regularnej ocenie. Monitoring programu będzie więc obejmował: określenie stopnia wykonania działań oraz realizacji przyjętych celów, ocenę rozbieżności pomiędzy przyjętymi celami i działaniami, a ich wykonaniem oraz analizę przyczyn tego stanu rzeczy.</w:t>
      </w:r>
    </w:p>
    <w:p w14:paraId="0A0CBE84" w14:textId="77777777" w:rsidR="000A3669" w:rsidRPr="000A3669" w:rsidRDefault="000A3669" w:rsidP="008B0A30">
      <w:pPr>
        <w:widowControl/>
        <w:suppressAutoHyphens w:val="0"/>
        <w:spacing w:after="160" w:line="276" w:lineRule="auto"/>
        <w:jc w:val="both"/>
        <w:rPr>
          <w:iCs/>
        </w:rPr>
      </w:pPr>
      <w:r w:rsidRPr="000A3669">
        <w:rPr>
          <w:iCs/>
        </w:rPr>
        <w:t xml:space="preserve">Podstawą prawną prowadzenia monitoringu programu jest art. 87 ust. 5 ustawy z dnia 23 lipca o ochronie zabytków i opiece nad zabytkami (Dz.U 2003 nr 162 poz. 1568). Zgodnie z nim, burmistrz miasta zobowiązany jest do sporządzania co 2 lata sprawozdania z realizacji programu opieki nad zabytkami. Sprawozdanie to następnie przedstawiane jest Radzie Miejskiej. Po 4 latach program powinien zostać zaktualizowany i ponownie przyjęty przez Radę Miejską. </w:t>
      </w:r>
    </w:p>
    <w:p w14:paraId="25F59690" w14:textId="77777777" w:rsidR="000A3669" w:rsidRPr="000A3669" w:rsidRDefault="000A3669" w:rsidP="008B0A30">
      <w:pPr>
        <w:widowControl/>
        <w:suppressAutoHyphens w:val="0"/>
        <w:spacing w:after="160" w:line="276" w:lineRule="auto"/>
        <w:jc w:val="both"/>
        <w:rPr>
          <w:iCs/>
        </w:rPr>
      </w:pPr>
      <w:r w:rsidRPr="000A3669">
        <w:rPr>
          <w:iCs/>
        </w:rPr>
        <w:t>Ze względu na brak obligatoryjnych raportów z realizacji poprzedniego PONZ dla Miasta Augustowa, niemożliwe było uwzględnienie efektów wdrażania poprzedniego programu, przy sporządzaniu jego aktualizacji.</w:t>
      </w:r>
    </w:p>
    <w:p w14:paraId="599DC629" w14:textId="77777777" w:rsidR="000A3669" w:rsidRPr="000A3669" w:rsidRDefault="000A3669" w:rsidP="008B0A30">
      <w:pPr>
        <w:widowControl/>
        <w:suppressAutoHyphens w:val="0"/>
        <w:spacing w:after="160" w:line="276" w:lineRule="auto"/>
        <w:jc w:val="both"/>
        <w:rPr>
          <w:iCs/>
        </w:rPr>
      </w:pPr>
      <w:r w:rsidRPr="000A3669">
        <w:rPr>
          <w:iCs/>
        </w:rPr>
        <w:t>Ocena stopnia wdrożenia programu będzie odbywać się w oparciu o cztery filary procesu monitoringu:</w:t>
      </w:r>
    </w:p>
    <w:p w14:paraId="14C80769" w14:textId="77777777" w:rsidR="000A3669" w:rsidRPr="000A3669" w:rsidRDefault="000A3669" w:rsidP="008B0A30">
      <w:pPr>
        <w:widowControl/>
        <w:suppressAutoHyphens w:val="0"/>
        <w:spacing w:after="160" w:line="276" w:lineRule="auto"/>
        <w:jc w:val="both"/>
        <w:rPr>
          <w:iCs/>
        </w:rPr>
      </w:pPr>
      <w:r w:rsidRPr="000A3669">
        <w:rPr>
          <w:iCs/>
        </w:rPr>
        <w:t>1.</w:t>
      </w:r>
      <w:r w:rsidRPr="000A3669">
        <w:rPr>
          <w:iCs/>
        </w:rPr>
        <w:tab/>
      </w:r>
      <w:r w:rsidRPr="000A3669">
        <w:rPr>
          <w:b/>
          <w:bCs/>
          <w:iCs/>
        </w:rPr>
        <w:t>W cyklu rocznym.</w:t>
      </w:r>
      <w:r w:rsidRPr="000A3669">
        <w:rPr>
          <w:iCs/>
        </w:rPr>
        <w:t xml:space="preserve"> Działania związane z ochroną zabytków powinny być elementem składowym corocznego raportu o stanie miasta, który Burmistrz przedstawia Radzie Miejskiej. W tym wymiarze monitorowane będą wyłącznie efekty rzeczowe działań związanych z ochrona i opieka nad zabytkami.</w:t>
      </w:r>
    </w:p>
    <w:p w14:paraId="58D10BED" w14:textId="444DAA83" w:rsidR="000A3669" w:rsidRPr="000A3669" w:rsidRDefault="000A3669" w:rsidP="008B0A30">
      <w:pPr>
        <w:widowControl/>
        <w:suppressAutoHyphens w:val="0"/>
        <w:spacing w:after="160" w:line="276" w:lineRule="auto"/>
        <w:jc w:val="both"/>
        <w:rPr>
          <w:iCs/>
        </w:rPr>
      </w:pPr>
      <w:r w:rsidRPr="000A3669">
        <w:rPr>
          <w:iCs/>
        </w:rPr>
        <w:t>2.</w:t>
      </w:r>
      <w:r w:rsidRPr="000A3669">
        <w:rPr>
          <w:iCs/>
        </w:rPr>
        <w:tab/>
      </w:r>
      <w:r w:rsidRPr="000A3669">
        <w:rPr>
          <w:b/>
          <w:bCs/>
          <w:iCs/>
        </w:rPr>
        <w:t>W cyklu dwuletnim.</w:t>
      </w:r>
      <w:r w:rsidRPr="000A3669">
        <w:rPr>
          <w:iCs/>
        </w:rPr>
        <w:t xml:space="preserve"> Zgodnie z wymogami ustawy z dnia 23 lipca o ochronie zabytków i opiece nad zabytkami, Burmistrz, co dwa lata będzie przygotowywał raport z wykonania programu i przedstawiał go Radzie Miejskiej. Wyniki tej oceny będą stanowiły podstawę</w:t>
      </w:r>
      <w:r w:rsidR="008B0A30">
        <w:rPr>
          <w:iCs/>
        </w:rPr>
        <w:br/>
      </w:r>
      <w:r w:rsidRPr="000A3669">
        <w:rPr>
          <w:iCs/>
        </w:rPr>
        <w:t>do ewentualnej aktualizacji listy przedsięwzięć przyjętych w opracowaniu. Pierwszy raport</w:t>
      </w:r>
      <w:r w:rsidR="008B0A30">
        <w:rPr>
          <w:iCs/>
        </w:rPr>
        <w:br/>
      </w:r>
      <w:r w:rsidRPr="000A3669">
        <w:rPr>
          <w:iCs/>
        </w:rPr>
        <w:t>z realizacji programu będzie de facto pełnił rolę ewaluacji mid-term, przypadał on bowiem będzie na środek okresu obowiązywania programu. W tym wymiarze monitoringu ocenie podlegać będzie wykonanie wszystkich założonych wskaźników oraz efektów rzeczowych działań.</w:t>
      </w:r>
    </w:p>
    <w:p w14:paraId="66C3798F" w14:textId="4F08213A" w:rsidR="000A3669" w:rsidRPr="000A3669" w:rsidRDefault="000A3669" w:rsidP="008B0A30">
      <w:pPr>
        <w:widowControl/>
        <w:suppressAutoHyphens w:val="0"/>
        <w:spacing w:after="160" w:line="276" w:lineRule="auto"/>
        <w:jc w:val="both"/>
        <w:rPr>
          <w:iCs/>
        </w:rPr>
      </w:pPr>
      <w:r w:rsidRPr="000A3669">
        <w:rPr>
          <w:iCs/>
        </w:rPr>
        <w:t>3.</w:t>
      </w:r>
      <w:r w:rsidRPr="000A3669">
        <w:rPr>
          <w:iCs/>
        </w:rPr>
        <w:tab/>
      </w:r>
      <w:r w:rsidRPr="000A3669">
        <w:rPr>
          <w:b/>
          <w:bCs/>
          <w:iCs/>
        </w:rPr>
        <w:t>W cyklu czteroletnim.</w:t>
      </w:r>
      <w:r w:rsidRPr="000A3669">
        <w:rPr>
          <w:iCs/>
        </w:rPr>
        <w:t xml:space="preserve"> Na koniec okresu obowiązywania ocenie programu tj. wraz</w:t>
      </w:r>
      <w:r w:rsidR="008B0A30">
        <w:rPr>
          <w:iCs/>
        </w:rPr>
        <w:br/>
      </w:r>
      <w:r w:rsidRPr="000A3669">
        <w:rPr>
          <w:iCs/>
        </w:rPr>
        <w:t>z drugim raportem z realizacji, ocenie powinno zostać poddane całościowe wykonanie programu (ewaluacja ex-post). Ten element oceny powinien być punktem wyjścia</w:t>
      </w:r>
      <w:r w:rsidR="008B0A30">
        <w:rPr>
          <w:iCs/>
        </w:rPr>
        <w:br/>
      </w:r>
      <w:r w:rsidRPr="000A3669">
        <w:rPr>
          <w:iCs/>
        </w:rPr>
        <w:t>do opracowania programu na kolejny, 4-letni okres obowiązywania tj. lata 2023-2026.</w:t>
      </w:r>
      <w:r w:rsidR="008B0A30">
        <w:rPr>
          <w:iCs/>
        </w:rPr>
        <w:br/>
      </w:r>
      <w:r w:rsidRPr="000A3669">
        <w:rPr>
          <w:iCs/>
        </w:rPr>
        <w:lastRenderedPageBreak/>
        <w:t>W tym wymiarze monitoringu, ocenie podlegać będzie również poziom realizacji wszystkich założonych wskaźników oraz efektów rzeczowych działań.</w:t>
      </w:r>
    </w:p>
    <w:p w14:paraId="741B4374" w14:textId="3C19A03D" w:rsidR="000A3669" w:rsidRPr="000A3669" w:rsidRDefault="000A3669" w:rsidP="008B0A30">
      <w:pPr>
        <w:widowControl/>
        <w:suppressAutoHyphens w:val="0"/>
        <w:spacing w:after="160" w:line="276" w:lineRule="auto"/>
        <w:jc w:val="both"/>
        <w:rPr>
          <w:iCs/>
        </w:rPr>
      </w:pPr>
      <w:r w:rsidRPr="000A3669">
        <w:rPr>
          <w:iCs/>
        </w:rPr>
        <w:t>4.</w:t>
      </w:r>
      <w:r w:rsidRPr="000A3669">
        <w:rPr>
          <w:iCs/>
        </w:rPr>
        <w:tab/>
      </w:r>
      <w:r w:rsidRPr="000A3669">
        <w:rPr>
          <w:b/>
          <w:bCs/>
          <w:iCs/>
        </w:rPr>
        <w:t>W cyklu ciągłym.</w:t>
      </w:r>
      <w:r w:rsidRPr="000A3669">
        <w:rPr>
          <w:iCs/>
        </w:rPr>
        <w:t xml:space="preserve"> Wszystkie kwestie związane bezpośrednio i pośrednio z ochroną</w:t>
      </w:r>
      <w:r w:rsidR="008B0A30">
        <w:rPr>
          <w:iCs/>
        </w:rPr>
        <w:br/>
      </w:r>
      <w:r w:rsidRPr="000A3669">
        <w:rPr>
          <w:iCs/>
        </w:rPr>
        <w:t>i opieką nad zabytkami powinny być cały czas monitorowane przez Wydział Gospodarki Komunalnej i Ochrony Środowiska, jako jednostkę odpowiedzialną za prowadzenie GEZ</w:t>
      </w:r>
      <w:r w:rsidR="008B0A30">
        <w:rPr>
          <w:iCs/>
        </w:rPr>
        <w:br/>
      </w:r>
      <w:r w:rsidRPr="000A3669">
        <w:rPr>
          <w:iCs/>
        </w:rPr>
        <w:t>i realizację PONZ. Ciągłe gromadzenie informacji z tego zakresu umożliwi prowadzenie działań z pkt. 1-3. Celem tej części systemu monitoringu, jest również identyfikacja ewentualnych problemów i zagrożeń związanych ochroną i opieką nad zabytkami na obszarze miasta.</w:t>
      </w:r>
    </w:p>
    <w:p w14:paraId="54F7B78B" w14:textId="3141B492" w:rsidR="000A3669" w:rsidRPr="000A3669" w:rsidRDefault="000A3669" w:rsidP="008B0A30">
      <w:pPr>
        <w:widowControl/>
        <w:suppressAutoHyphens w:val="0"/>
        <w:spacing w:after="160" w:line="276" w:lineRule="auto"/>
        <w:ind w:firstLine="708"/>
        <w:jc w:val="both"/>
        <w:rPr>
          <w:iCs/>
        </w:rPr>
      </w:pPr>
      <w:r w:rsidRPr="000A3669">
        <w:rPr>
          <w:iCs/>
        </w:rPr>
        <w:t>Prawidłowej ocenie realizacji Programu służyć będzie system mierników i wskaźników. Każdemu z czterech celów głównych programu odpowiadał będzie co najmniej 1 wskaźnik efektywności prowadzonych działań (wskaźnik rezultatu) oraz co najmniej 1 wskaźnik</w:t>
      </w:r>
      <w:r w:rsidR="008B0A30">
        <w:rPr>
          <w:iCs/>
        </w:rPr>
        <w:br/>
      </w:r>
      <w:r w:rsidRPr="000A3669">
        <w:rPr>
          <w:iCs/>
        </w:rPr>
        <w:t>z realizacji rzeczowego wymiaru programu (wskaźniki produktu).</w:t>
      </w:r>
    </w:p>
    <w:p w14:paraId="59C02FE9" w14:textId="01CBD949" w:rsidR="00E7722F" w:rsidRDefault="000A3669" w:rsidP="008B0A30">
      <w:pPr>
        <w:widowControl/>
        <w:suppressAutoHyphens w:val="0"/>
        <w:spacing w:after="160" w:line="276" w:lineRule="auto"/>
        <w:jc w:val="both"/>
        <w:rPr>
          <w:iCs/>
        </w:rPr>
      </w:pPr>
      <w:r w:rsidRPr="000A3669">
        <w:rPr>
          <w:iCs/>
        </w:rPr>
        <w:t xml:space="preserve">System wskaźników obu rodzajów przedstawia </w:t>
      </w:r>
      <w:r>
        <w:rPr>
          <w:iCs/>
        </w:rPr>
        <w:t xml:space="preserve">poniższa </w:t>
      </w:r>
      <w:r w:rsidRPr="000A3669">
        <w:rPr>
          <w:iCs/>
        </w:rPr>
        <w:t>tabela</w:t>
      </w:r>
      <w:r>
        <w:rPr>
          <w:iCs/>
        </w:rPr>
        <w:t>:</w:t>
      </w:r>
    </w:p>
    <w:tbl>
      <w:tblPr>
        <w:tblW w:w="10151" w:type="dxa"/>
        <w:jc w:val="center"/>
        <w:tblCellMar>
          <w:left w:w="70" w:type="dxa"/>
          <w:right w:w="70" w:type="dxa"/>
        </w:tblCellMar>
        <w:tblLook w:val="04A0" w:firstRow="1" w:lastRow="0" w:firstColumn="1" w:lastColumn="0" w:noHBand="0" w:noVBand="1"/>
      </w:tblPr>
      <w:tblGrid>
        <w:gridCol w:w="485"/>
        <w:gridCol w:w="1348"/>
        <w:gridCol w:w="1215"/>
        <w:gridCol w:w="4458"/>
        <w:gridCol w:w="1031"/>
        <w:gridCol w:w="716"/>
        <w:gridCol w:w="898"/>
      </w:tblGrid>
      <w:tr w:rsidR="000A3669" w14:paraId="4FC4CEA4" w14:textId="77777777" w:rsidTr="009F6F00">
        <w:trPr>
          <w:trHeight w:val="1601"/>
          <w:tblHeader/>
          <w:jc w:val="center"/>
        </w:trPr>
        <w:tc>
          <w:tcPr>
            <w:tcW w:w="485" w:type="dxa"/>
            <w:tcBorders>
              <w:top w:val="single" w:sz="4" w:space="0" w:color="000000"/>
              <w:left w:val="single" w:sz="4" w:space="0" w:color="000000"/>
              <w:bottom w:val="single" w:sz="4" w:space="0" w:color="000000"/>
              <w:right w:val="single" w:sz="4" w:space="0" w:color="000000"/>
            </w:tcBorders>
            <w:shd w:val="pct15" w:color="auto" w:fill="auto"/>
            <w:vAlign w:val="center"/>
          </w:tcPr>
          <w:p w14:paraId="05954E47" w14:textId="77777777" w:rsidR="000A3669" w:rsidRDefault="000A3669" w:rsidP="00660FFE">
            <w:pPr>
              <w:pStyle w:val="Tabela"/>
              <w:rPr>
                <w:b/>
                <w:bCs/>
              </w:rPr>
            </w:pPr>
            <w:r>
              <w:rPr>
                <w:b/>
                <w:bCs/>
              </w:rPr>
              <w:lastRenderedPageBreak/>
              <w:t>L.p.</w:t>
            </w:r>
          </w:p>
        </w:tc>
        <w:tc>
          <w:tcPr>
            <w:tcW w:w="1348" w:type="dxa"/>
            <w:tcBorders>
              <w:top w:val="single" w:sz="4" w:space="0" w:color="000000"/>
              <w:left w:val="single" w:sz="4" w:space="0" w:color="000000"/>
              <w:bottom w:val="single" w:sz="4" w:space="0" w:color="000000"/>
              <w:right w:val="single" w:sz="4" w:space="0" w:color="000000"/>
            </w:tcBorders>
            <w:shd w:val="pct15" w:color="auto" w:fill="auto"/>
          </w:tcPr>
          <w:p w14:paraId="4BE8B270" w14:textId="77777777" w:rsidR="000A3669" w:rsidRDefault="000A3669" w:rsidP="00660FFE">
            <w:pPr>
              <w:pStyle w:val="Tabela"/>
              <w:rPr>
                <w:b/>
                <w:bCs/>
              </w:rPr>
            </w:pPr>
            <w:r>
              <w:rPr>
                <w:b/>
                <w:bCs/>
              </w:rPr>
              <w:t>Priorytet programu</w:t>
            </w:r>
          </w:p>
        </w:tc>
        <w:tc>
          <w:tcPr>
            <w:tcW w:w="1215" w:type="dxa"/>
            <w:tcBorders>
              <w:top w:val="single" w:sz="4" w:space="0" w:color="000000"/>
              <w:left w:val="single" w:sz="4" w:space="0" w:color="000000"/>
              <w:bottom w:val="single" w:sz="4" w:space="0" w:color="000000"/>
              <w:right w:val="single" w:sz="4" w:space="0" w:color="000000"/>
            </w:tcBorders>
            <w:shd w:val="pct15" w:color="auto" w:fill="auto"/>
          </w:tcPr>
          <w:p w14:paraId="391258D1" w14:textId="77777777" w:rsidR="000A3669" w:rsidRDefault="000A3669" w:rsidP="00660FFE">
            <w:pPr>
              <w:pStyle w:val="Tabela"/>
              <w:rPr>
                <w:b/>
                <w:bCs/>
              </w:rPr>
            </w:pPr>
            <w:r>
              <w:rPr>
                <w:b/>
                <w:bCs/>
              </w:rPr>
              <w:t>Rodzaj wskaźnika/ miernika</w:t>
            </w:r>
          </w:p>
        </w:tc>
        <w:tc>
          <w:tcPr>
            <w:tcW w:w="4458" w:type="dxa"/>
            <w:tcBorders>
              <w:top w:val="single" w:sz="4" w:space="0" w:color="000000"/>
              <w:left w:val="single" w:sz="4" w:space="0" w:color="000000"/>
              <w:bottom w:val="single" w:sz="4" w:space="0" w:color="000000"/>
              <w:right w:val="single" w:sz="4" w:space="0" w:color="000000"/>
            </w:tcBorders>
            <w:shd w:val="pct15" w:color="auto" w:fill="auto"/>
            <w:vAlign w:val="center"/>
          </w:tcPr>
          <w:p w14:paraId="0FE61382" w14:textId="77777777" w:rsidR="000A3669" w:rsidRDefault="000A3669" w:rsidP="00660FFE">
            <w:pPr>
              <w:pStyle w:val="Tabela"/>
              <w:rPr>
                <w:b/>
                <w:bCs/>
              </w:rPr>
            </w:pPr>
            <w:r>
              <w:rPr>
                <w:b/>
                <w:bCs/>
              </w:rPr>
              <w:t>Nazwa wskaźnika</w:t>
            </w:r>
          </w:p>
        </w:tc>
        <w:tc>
          <w:tcPr>
            <w:tcW w:w="1031" w:type="dxa"/>
            <w:tcBorders>
              <w:top w:val="single" w:sz="4" w:space="0" w:color="000000"/>
              <w:bottom w:val="single" w:sz="4" w:space="0" w:color="000000"/>
              <w:right w:val="single" w:sz="4" w:space="0" w:color="000000"/>
            </w:tcBorders>
            <w:shd w:val="pct15" w:color="auto" w:fill="auto"/>
            <w:vAlign w:val="center"/>
          </w:tcPr>
          <w:p w14:paraId="088723F1" w14:textId="77777777" w:rsidR="000A3669" w:rsidRDefault="000A3669" w:rsidP="00660FFE">
            <w:pPr>
              <w:pStyle w:val="Tabela"/>
              <w:rPr>
                <w:b/>
                <w:bCs/>
              </w:rPr>
            </w:pPr>
            <w:r>
              <w:rPr>
                <w:b/>
                <w:bCs/>
              </w:rPr>
              <w:t>Jednostka</w:t>
            </w:r>
          </w:p>
        </w:tc>
        <w:tc>
          <w:tcPr>
            <w:tcW w:w="716" w:type="dxa"/>
            <w:tcBorders>
              <w:top w:val="single" w:sz="4" w:space="0" w:color="000000"/>
              <w:bottom w:val="single" w:sz="4" w:space="0" w:color="000000"/>
              <w:right w:val="single" w:sz="4" w:space="0" w:color="000000"/>
            </w:tcBorders>
            <w:shd w:val="pct15" w:color="auto" w:fill="auto"/>
            <w:vAlign w:val="center"/>
          </w:tcPr>
          <w:p w14:paraId="437A937E" w14:textId="77777777" w:rsidR="000A3669" w:rsidRDefault="000A3669" w:rsidP="00660FFE">
            <w:pPr>
              <w:pStyle w:val="Tabela"/>
              <w:rPr>
                <w:b/>
                <w:bCs/>
              </w:rPr>
            </w:pPr>
            <w:r>
              <w:rPr>
                <w:b/>
                <w:bCs/>
              </w:rPr>
              <w:t>stan na koniec 2020 r.</w:t>
            </w:r>
          </w:p>
        </w:tc>
        <w:tc>
          <w:tcPr>
            <w:tcW w:w="898" w:type="dxa"/>
            <w:tcBorders>
              <w:top w:val="single" w:sz="4" w:space="0" w:color="000000"/>
              <w:bottom w:val="single" w:sz="4" w:space="0" w:color="000000"/>
              <w:right w:val="single" w:sz="4" w:space="0" w:color="000000"/>
            </w:tcBorders>
            <w:shd w:val="pct15" w:color="auto" w:fill="auto"/>
            <w:vAlign w:val="center"/>
          </w:tcPr>
          <w:p w14:paraId="5079126D" w14:textId="77777777" w:rsidR="000A3669" w:rsidRDefault="000A3669" w:rsidP="00660FFE">
            <w:pPr>
              <w:pStyle w:val="Tabela"/>
              <w:rPr>
                <w:b/>
                <w:bCs/>
              </w:rPr>
            </w:pPr>
            <w:r>
              <w:rPr>
                <w:b/>
                <w:bCs/>
              </w:rPr>
              <w:t>stan docelowy na koniec 2024 r.</w:t>
            </w:r>
          </w:p>
        </w:tc>
      </w:tr>
      <w:tr w:rsidR="000A3669" w14:paraId="0BDBECBA"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4AC2" w14:textId="77777777" w:rsidR="000A3669" w:rsidRDefault="000A3669" w:rsidP="00660FFE">
            <w:pPr>
              <w:pStyle w:val="Tabela"/>
              <w:jc w:val="right"/>
            </w:pPr>
            <w:r>
              <w:t>1.</w:t>
            </w:r>
          </w:p>
        </w:tc>
        <w:tc>
          <w:tcPr>
            <w:tcW w:w="1348" w:type="dxa"/>
            <w:vMerge w:val="restart"/>
            <w:tcBorders>
              <w:left w:val="single" w:sz="4" w:space="0" w:color="000000"/>
              <w:right w:val="single" w:sz="4" w:space="0" w:color="000000"/>
            </w:tcBorders>
            <w:shd w:val="clear" w:color="auto" w:fill="auto"/>
            <w:vAlign w:val="center"/>
          </w:tcPr>
          <w:p w14:paraId="2698E4DF" w14:textId="77777777" w:rsidR="000A3669" w:rsidRDefault="000A3669" w:rsidP="00660FFE">
            <w:pPr>
              <w:pStyle w:val="Tabela"/>
            </w:pPr>
            <w:r>
              <w:t>Priorytet I. Ochrona zasobów dziedzictwa kulturowego Miasta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5291042B" w14:textId="77777777" w:rsidR="000A3669" w:rsidRDefault="000A3669" w:rsidP="00660FFE">
            <w:pPr>
              <w:pStyle w:val="Tabela"/>
              <w:jc w:val="left"/>
            </w:pPr>
            <w:r>
              <w:t>Rezultatu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D890" w14:textId="77777777" w:rsidR="000A3669" w:rsidRDefault="000A3669" w:rsidP="00660FFE">
            <w:pPr>
              <w:pStyle w:val="Tabela"/>
              <w:jc w:val="left"/>
            </w:pPr>
            <w:r>
              <w:t>Udział obiektów zabytkowych nieoznaczonych zgodnie z konwencją haską w ogóle obiektów zabytkowych</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5D837" w14:textId="77777777" w:rsidR="000A3669" w:rsidRDefault="000A3669" w:rsidP="00660FFE">
            <w:pPr>
              <w:pStyle w:val="Tabela"/>
            </w:pPr>
            <w: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48FE4" w14:textId="7F48E73E" w:rsidR="000A3669" w:rsidRDefault="000A3669" w:rsidP="00660FFE">
            <w:pPr>
              <w:pStyle w:val="Tabela"/>
              <w:jc w:val="right"/>
            </w:pPr>
            <w:r w:rsidRPr="000A3669">
              <w:t>100</w:t>
            </w:r>
            <w: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1CD5" w14:textId="77777777" w:rsidR="000A3669" w:rsidRDefault="000A3669" w:rsidP="00660FFE">
            <w:pPr>
              <w:pStyle w:val="Tabela"/>
              <w:jc w:val="right"/>
            </w:pPr>
            <w:r>
              <w:t>0%</w:t>
            </w:r>
          </w:p>
        </w:tc>
      </w:tr>
      <w:tr w:rsidR="000A3669" w14:paraId="6596DCC5" w14:textId="77777777" w:rsidTr="009F6F00">
        <w:trPr>
          <w:trHeight w:val="1642"/>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54AC7" w14:textId="77777777" w:rsidR="000A3669" w:rsidRDefault="000A3669" w:rsidP="00660FFE">
            <w:pPr>
              <w:pStyle w:val="Tabela"/>
              <w:jc w:val="right"/>
            </w:pPr>
            <w:r>
              <w:t>2.</w:t>
            </w:r>
          </w:p>
        </w:tc>
        <w:tc>
          <w:tcPr>
            <w:tcW w:w="1348" w:type="dxa"/>
            <w:vMerge/>
            <w:tcBorders>
              <w:left w:val="single" w:sz="4" w:space="0" w:color="000000"/>
              <w:right w:val="single" w:sz="4" w:space="0" w:color="000000"/>
            </w:tcBorders>
            <w:shd w:val="clear" w:color="auto" w:fill="auto"/>
            <w:vAlign w:val="center"/>
          </w:tcPr>
          <w:p w14:paraId="3EE27867"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1131E588" w14:textId="77777777"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F4B47" w14:textId="77777777" w:rsidR="000A3669" w:rsidRDefault="000A3669" w:rsidP="00660FFE">
            <w:pPr>
              <w:pStyle w:val="Tabela"/>
              <w:jc w:val="left"/>
            </w:pPr>
            <w:r>
              <w:t>Suma wydatków inwestycyjnych na zagospodarowanie obiektów zabytkowych w ramach zrealizowanych przedsięwzięć rewitalizacyjnych</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7B777" w14:textId="77777777" w:rsidR="000A3669" w:rsidRDefault="000A3669" w:rsidP="00660FFE">
            <w:pPr>
              <w:pStyle w:val="Tabela"/>
            </w:pPr>
            <w:r>
              <w:t>Tys. zł</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60D73" w14:textId="77777777" w:rsidR="000A3669" w:rsidRDefault="000A3669" w:rsidP="00660FFE">
            <w:pPr>
              <w:pStyle w:val="Tabela"/>
              <w:jc w:val="right"/>
            </w:pPr>
            <w: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B79D" w14:textId="77777777" w:rsidR="000A3669" w:rsidRDefault="000A3669" w:rsidP="00660FFE">
            <w:pPr>
              <w:pStyle w:val="Tabela"/>
              <w:jc w:val="right"/>
            </w:pPr>
            <w:r>
              <w:t>5 000</w:t>
            </w:r>
          </w:p>
        </w:tc>
      </w:tr>
      <w:tr w:rsidR="000A3669" w14:paraId="2D37A5A8" w14:textId="77777777" w:rsidTr="009F6F00">
        <w:trPr>
          <w:trHeight w:val="1642"/>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0707E" w14:textId="77777777" w:rsidR="000A3669" w:rsidRDefault="000A3669" w:rsidP="00660FFE">
            <w:pPr>
              <w:pStyle w:val="Tabela"/>
              <w:jc w:val="right"/>
            </w:pPr>
            <w:r>
              <w:t>3.</w:t>
            </w:r>
          </w:p>
        </w:tc>
        <w:tc>
          <w:tcPr>
            <w:tcW w:w="1348" w:type="dxa"/>
            <w:vMerge/>
            <w:tcBorders>
              <w:left w:val="single" w:sz="4" w:space="0" w:color="000000"/>
              <w:bottom w:val="single" w:sz="4" w:space="0" w:color="000000"/>
              <w:right w:val="single" w:sz="4" w:space="0" w:color="000000"/>
            </w:tcBorders>
            <w:shd w:val="clear" w:color="auto" w:fill="auto"/>
            <w:vAlign w:val="center"/>
          </w:tcPr>
          <w:p w14:paraId="11088671"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0F1A4969" w14:textId="77777777"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08FF" w14:textId="4782DC86" w:rsidR="000A3669" w:rsidRDefault="000A3669" w:rsidP="00660FFE">
            <w:pPr>
              <w:pStyle w:val="Tabela"/>
              <w:jc w:val="left"/>
            </w:pPr>
            <w:r>
              <w:t xml:space="preserve">Liczba wydarzeń kulturalnych związanych z Kanałem Augustowskim zrealizowanych przez </w:t>
            </w:r>
            <w:r w:rsidR="00660FFE">
              <w:t>Gminę Miasto Augustów oraz inne podmioty</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92641" w14:textId="77777777" w:rsidR="000A3669" w:rsidRDefault="000A3669" w:rsidP="00660FFE">
            <w:pPr>
              <w:pStyle w:val="Tabela"/>
            </w:pPr>
            <w:r>
              <w:t>Szt.</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D8320" w14:textId="77777777" w:rsidR="000A3669" w:rsidRDefault="000A3669" w:rsidP="00660FFE">
            <w:pPr>
              <w:pStyle w:val="Tabela"/>
              <w:jc w:val="right"/>
            </w:pPr>
            <w: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C319A" w14:textId="77777777" w:rsidR="000A3669" w:rsidRDefault="000A3669" w:rsidP="00660FFE">
            <w:pPr>
              <w:pStyle w:val="Tabela"/>
              <w:jc w:val="right"/>
            </w:pPr>
            <w:r>
              <w:t>8</w:t>
            </w:r>
          </w:p>
        </w:tc>
      </w:tr>
      <w:tr w:rsidR="000A3669" w14:paraId="57890220"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AE729" w14:textId="77777777" w:rsidR="000A3669" w:rsidRDefault="000A3669" w:rsidP="00660FFE">
            <w:pPr>
              <w:pStyle w:val="Tabela"/>
              <w:jc w:val="right"/>
            </w:pPr>
            <w:r>
              <w:t>4.</w:t>
            </w:r>
          </w:p>
        </w:tc>
        <w:tc>
          <w:tcPr>
            <w:tcW w:w="1348" w:type="dxa"/>
            <w:vMerge w:val="restart"/>
            <w:tcBorders>
              <w:top w:val="single" w:sz="4" w:space="0" w:color="000000"/>
              <w:left w:val="single" w:sz="4" w:space="0" w:color="000000"/>
              <w:right w:val="single" w:sz="4" w:space="0" w:color="000000"/>
            </w:tcBorders>
            <w:shd w:val="clear" w:color="auto" w:fill="auto"/>
            <w:vAlign w:val="center"/>
          </w:tcPr>
          <w:p w14:paraId="4AE2F486" w14:textId="77777777" w:rsidR="000A3669" w:rsidRPr="009E6193" w:rsidRDefault="000A3669" w:rsidP="00660FFE">
            <w:pPr>
              <w:pStyle w:val="Tabela"/>
            </w:pPr>
            <w:r w:rsidRPr="009E6193">
              <w:t>Priorytet II. Rewaloryzacja dziedzictwa kulturowego jako element rozwoju społeczno – gospodarczego Miasta.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FCB9058" w14:textId="77777777"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D6DBD" w14:textId="77777777" w:rsidR="000A3669" w:rsidRDefault="000A3669" w:rsidP="00660FFE">
            <w:pPr>
              <w:pStyle w:val="Tabela"/>
              <w:jc w:val="left"/>
            </w:pPr>
            <w:r>
              <w:t xml:space="preserve">Wartość środków zewnętrznych przeznaczonych na </w:t>
            </w:r>
            <w:r w:rsidRPr="00853CA0">
              <w:t>rewaloryzację zabytków będących własnością Gminy Miasta Augustowa</w:t>
            </w:r>
          </w:p>
        </w:tc>
        <w:tc>
          <w:tcPr>
            <w:tcW w:w="1031" w:type="dxa"/>
            <w:tcBorders>
              <w:bottom w:val="single" w:sz="4" w:space="0" w:color="000000"/>
              <w:right w:val="single" w:sz="4" w:space="0" w:color="000000"/>
            </w:tcBorders>
            <w:shd w:val="clear" w:color="auto" w:fill="auto"/>
            <w:vAlign w:val="center"/>
          </w:tcPr>
          <w:p w14:paraId="6417C98B" w14:textId="77777777" w:rsidR="000A3669" w:rsidRDefault="000A3669" w:rsidP="00660FFE">
            <w:pPr>
              <w:pStyle w:val="Tabela"/>
            </w:pPr>
            <w:r>
              <w:t>Tys. zł</w:t>
            </w:r>
          </w:p>
        </w:tc>
        <w:tc>
          <w:tcPr>
            <w:tcW w:w="716" w:type="dxa"/>
            <w:tcBorders>
              <w:bottom w:val="single" w:sz="4" w:space="0" w:color="000000"/>
              <w:right w:val="single" w:sz="4" w:space="0" w:color="000000"/>
            </w:tcBorders>
            <w:shd w:val="clear" w:color="auto" w:fill="auto"/>
            <w:vAlign w:val="center"/>
          </w:tcPr>
          <w:p w14:paraId="7F9BCA2F" w14:textId="77777777"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16A87479" w14:textId="41EEB6F6" w:rsidR="000A3669" w:rsidRDefault="00660FFE" w:rsidP="00660FFE">
            <w:pPr>
              <w:pStyle w:val="Tabela"/>
              <w:jc w:val="right"/>
            </w:pPr>
            <w:r>
              <w:t>2</w:t>
            </w:r>
            <w:r w:rsidR="000A3669">
              <w:t> 000</w:t>
            </w:r>
          </w:p>
        </w:tc>
      </w:tr>
      <w:tr w:rsidR="000A3669" w14:paraId="43C68811"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359FF" w14:textId="77777777" w:rsidR="000A3669" w:rsidRDefault="000A3669" w:rsidP="00660FFE">
            <w:pPr>
              <w:pStyle w:val="Tabela"/>
              <w:jc w:val="right"/>
            </w:pPr>
            <w:r>
              <w:t>5.</w:t>
            </w:r>
          </w:p>
        </w:tc>
        <w:tc>
          <w:tcPr>
            <w:tcW w:w="1348" w:type="dxa"/>
            <w:vMerge/>
            <w:tcBorders>
              <w:left w:val="single" w:sz="4" w:space="0" w:color="000000"/>
              <w:right w:val="single" w:sz="4" w:space="0" w:color="000000"/>
            </w:tcBorders>
            <w:shd w:val="clear" w:color="auto" w:fill="auto"/>
            <w:vAlign w:val="center"/>
          </w:tcPr>
          <w:p w14:paraId="6D405357" w14:textId="77777777" w:rsidR="000A3669" w:rsidRDefault="000A3669" w:rsidP="00660FFE">
            <w:pPr>
              <w:pStyle w:val="Tabela"/>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57CA2A4A" w14:textId="44CEAB6A"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53220" w14:textId="677A1C90" w:rsidR="000A3669" w:rsidRDefault="000A3669" w:rsidP="00660FFE">
            <w:pPr>
              <w:pStyle w:val="Tabela"/>
              <w:jc w:val="left"/>
            </w:pPr>
            <w:r>
              <w:t>Liczba obiektów zabytkowych należących do Miasta poddanych pracom konserwatorskim (rewaloryzacji i renowacji).</w:t>
            </w:r>
          </w:p>
        </w:tc>
        <w:tc>
          <w:tcPr>
            <w:tcW w:w="1031" w:type="dxa"/>
            <w:tcBorders>
              <w:bottom w:val="single" w:sz="4" w:space="0" w:color="000000"/>
              <w:right w:val="single" w:sz="4" w:space="0" w:color="000000"/>
            </w:tcBorders>
            <w:shd w:val="clear" w:color="auto" w:fill="auto"/>
            <w:vAlign w:val="center"/>
          </w:tcPr>
          <w:p w14:paraId="0520B5EB" w14:textId="5FF2939E" w:rsidR="000A3669" w:rsidRDefault="000A3669" w:rsidP="00660FFE">
            <w:pPr>
              <w:pStyle w:val="Tabela"/>
            </w:pPr>
            <w:r>
              <w:t>Liczba</w:t>
            </w:r>
          </w:p>
        </w:tc>
        <w:tc>
          <w:tcPr>
            <w:tcW w:w="716" w:type="dxa"/>
            <w:tcBorders>
              <w:bottom w:val="single" w:sz="4" w:space="0" w:color="000000"/>
              <w:right w:val="single" w:sz="4" w:space="0" w:color="000000"/>
            </w:tcBorders>
            <w:shd w:val="clear" w:color="auto" w:fill="auto"/>
            <w:vAlign w:val="center"/>
          </w:tcPr>
          <w:p w14:paraId="52EFA601" w14:textId="7FB7256B"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4EC05696" w14:textId="5C8D76F5" w:rsidR="000A3669" w:rsidRDefault="000A3669" w:rsidP="00660FFE">
            <w:pPr>
              <w:pStyle w:val="Tabela"/>
              <w:jc w:val="right"/>
            </w:pPr>
            <w:r>
              <w:t>5</w:t>
            </w:r>
          </w:p>
        </w:tc>
      </w:tr>
      <w:tr w:rsidR="000A3669" w14:paraId="40DB60F3"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ECA45" w14:textId="77777777" w:rsidR="000A3669" w:rsidRDefault="000A3669" w:rsidP="00660FFE">
            <w:pPr>
              <w:pStyle w:val="Tabela"/>
              <w:jc w:val="right"/>
            </w:pPr>
            <w:r>
              <w:t>6.</w:t>
            </w:r>
          </w:p>
        </w:tc>
        <w:tc>
          <w:tcPr>
            <w:tcW w:w="1348" w:type="dxa"/>
            <w:vMerge/>
            <w:tcBorders>
              <w:left w:val="single" w:sz="4" w:space="0" w:color="000000"/>
              <w:right w:val="single" w:sz="4" w:space="0" w:color="000000"/>
            </w:tcBorders>
            <w:shd w:val="clear" w:color="auto" w:fill="auto"/>
            <w:vAlign w:val="center"/>
          </w:tcPr>
          <w:p w14:paraId="79828797" w14:textId="77777777" w:rsidR="000A3669" w:rsidRDefault="000A3669" w:rsidP="00660FFE">
            <w:pPr>
              <w:pStyle w:val="Tabela"/>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1F98937C" w14:textId="7F4AA8C8"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B79E" w14:textId="3FF843D9" w:rsidR="000A3669" w:rsidRDefault="000A3669" w:rsidP="00660FFE">
            <w:pPr>
              <w:pStyle w:val="Tabela"/>
              <w:jc w:val="left"/>
            </w:pPr>
            <w:r>
              <w:t>Wartość w</w:t>
            </w:r>
            <w:r w:rsidRPr="00A46611">
              <w:t>sparci</w:t>
            </w:r>
            <w:r>
              <w:t>a</w:t>
            </w:r>
            <w:r w:rsidRPr="00A46611">
              <w:t xml:space="preserve"> działań organizacji pozarządowych związanych z dziedzictwem niematerialnym</w:t>
            </w:r>
          </w:p>
        </w:tc>
        <w:tc>
          <w:tcPr>
            <w:tcW w:w="1031" w:type="dxa"/>
            <w:tcBorders>
              <w:bottom w:val="single" w:sz="4" w:space="0" w:color="000000"/>
              <w:right w:val="single" w:sz="4" w:space="0" w:color="000000"/>
            </w:tcBorders>
            <w:shd w:val="clear" w:color="auto" w:fill="auto"/>
            <w:vAlign w:val="center"/>
          </w:tcPr>
          <w:p w14:paraId="3BB6EB63" w14:textId="35CE669B" w:rsidR="000A3669" w:rsidRDefault="000A3669" w:rsidP="00660FFE">
            <w:pPr>
              <w:pStyle w:val="Tabela"/>
            </w:pPr>
            <w:r>
              <w:t>Tys. zł</w:t>
            </w:r>
          </w:p>
        </w:tc>
        <w:tc>
          <w:tcPr>
            <w:tcW w:w="716" w:type="dxa"/>
            <w:tcBorders>
              <w:bottom w:val="single" w:sz="4" w:space="0" w:color="000000"/>
              <w:right w:val="single" w:sz="4" w:space="0" w:color="000000"/>
            </w:tcBorders>
            <w:shd w:val="clear" w:color="auto" w:fill="auto"/>
            <w:vAlign w:val="center"/>
          </w:tcPr>
          <w:p w14:paraId="7370F746" w14:textId="0D6D92E0"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4FCB2F1E" w14:textId="256FF995" w:rsidR="000A3669" w:rsidRDefault="00660FFE" w:rsidP="00660FFE">
            <w:pPr>
              <w:pStyle w:val="Tabela"/>
              <w:jc w:val="right"/>
            </w:pPr>
            <w:r>
              <w:t>2</w:t>
            </w:r>
            <w:r w:rsidR="000A3669">
              <w:t>0</w:t>
            </w:r>
          </w:p>
        </w:tc>
      </w:tr>
      <w:tr w:rsidR="000A3669" w14:paraId="7E64BB66"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315F5" w14:textId="77777777" w:rsidR="000A3669" w:rsidRDefault="000A3669" w:rsidP="00660FFE">
            <w:pPr>
              <w:pStyle w:val="Tabela"/>
              <w:jc w:val="right"/>
            </w:pPr>
            <w:r>
              <w:t>7.</w:t>
            </w:r>
          </w:p>
        </w:tc>
        <w:tc>
          <w:tcPr>
            <w:tcW w:w="1348" w:type="dxa"/>
            <w:vMerge/>
            <w:tcBorders>
              <w:left w:val="single" w:sz="4" w:space="0" w:color="000000"/>
              <w:right w:val="single" w:sz="4" w:space="0" w:color="000000"/>
            </w:tcBorders>
            <w:shd w:val="clear" w:color="auto" w:fill="auto"/>
            <w:vAlign w:val="center"/>
          </w:tcPr>
          <w:p w14:paraId="4C0E1D03" w14:textId="77777777" w:rsidR="000A3669" w:rsidRDefault="000A3669" w:rsidP="00660FFE">
            <w:pPr>
              <w:pStyle w:val="Tabela"/>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547BE118" w14:textId="775C98C4" w:rsidR="000A3669" w:rsidRDefault="005434E6" w:rsidP="00660FFE">
            <w:pPr>
              <w:pStyle w:val="Tabela"/>
              <w:jc w:val="left"/>
            </w:pPr>
            <w:r>
              <w:t>Produkt</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729DD" w14:textId="5D01184A" w:rsidR="000A3669" w:rsidRDefault="000A3669" w:rsidP="00660FFE">
            <w:pPr>
              <w:pStyle w:val="Tabela"/>
              <w:jc w:val="left"/>
            </w:pPr>
            <w:r>
              <w:t>Udział dzieci i młodzieży uczestniczących w zorganizowanych w ramach zajęć szkolnych wycieczek krajoznawczych prezentujących najcenniejsze obiekty zabytkowe miasta, regionu i kraju w liczbie dzieci i młodzieży w szkołach prowadzonych przez miasto ogółem.</w:t>
            </w:r>
          </w:p>
        </w:tc>
        <w:tc>
          <w:tcPr>
            <w:tcW w:w="1031" w:type="dxa"/>
            <w:tcBorders>
              <w:bottom w:val="single" w:sz="4" w:space="0" w:color="000000"/>
              <w:right w:val="single" w:sz="4" w:space="0" w:color="000000"/>
            </w:tcBorders>
            <w:shd w:val="clear" w:color="auto" w:fill="auto"/>
            <w:vAlign w:val="center"/>
          </w:tcPr>
          <w:p w14:paraId="098DDC74" w14:textId="163D5919" w:rsidR="000A3669" w:rsidRDefault="00660FFE" w:rsidP="00660FFE">
            <w:pPr>
              <w:pStyle w:val="Tabela"/>
            </w:pPr>
            <w:r>
              <w:t>Osoba</w:t>
            </w:r>
          </w:p>
        </w:tc>
        <w:tc>
          <w:tcPr>
            <w:tcW w:w="716" w:type="dxa"/>
            <w:tcBorders>
              <w:bottom w:val="single" w:sz="4" w:space="0" w:color="000000"/>
              <w:right w:val="single" w:sz="4" w:space="0" w:color="000000"/>
            </w:tcBorders>
            <w:shd w:val="clear" w:color="auto" w:fill="auto"/>
            <w:vAlign w:val="center"/>
          </w:tcPr>
          <w:p w14:paraId="224F0777" w14:textId="67F8225A" w:rsidR="000A3669" w:rsidRDefault="00660FFE"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4CDE11FB" w14:textId="0B2C3080" w:rsidR="000A3669" w:rsidRDefault="000A3669" w:rsidP="00660FFE">
            <w:pPr>
              <w:pStyle w:val="Tabela"/>
              <w:jc w:val="right"/>
            </w:pPr>
            <w:r>
              <w:t>20</w:t>
            </w:r>
            <w:r w:rsidR="00660FFE">
              <w:t>0</w:t>
            </w:r>
          </w:p>
        </w:tc>
      </w:tr>
      <w:tr w:rsidR="000A3669" w14:paraId="0C37307C"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62380" w14:textId="77777777" w:rsidR="000A3669" w:rsidRDefault="000A3669" w:rsidP="00660FFE">
            <w:pPr>
              <w:pStyle w:val="Tabela"/>
              <w:jc w:val="right"/>
            </w:pPr>
            <w:r>
              <w:t>8.</w:t>
            </w:r>
          </w:p>
        </w:tc>
        <w:tc>
          <w:tcPr>
            <w:tcW w:w="1348" w:type="dxa"/>
            <w:vMerge w:val="restart"/>
            <w:tcBorders>
              <w:top w:val="single" w:sz="4" w:space="0" w:color="000000"/>
              <w:left w:val="single" w:sz="4" w:space="0" w:color="000000"/>
              <w:right w:val="single" w:sz="4" w:space="0" w:color="000000"/>
            </w:tcBorders>
            <w:shd w:val="clear" w:color="auto" w:fill="auto"/>
            <w:vAlign w:val="center"/>
          </w:tcPr>
          <w:p w14:paraId="443CD19F" w14:textId="77777777" w:rsidR="000A3669" w:rsidRDefault="000A3669" w:rsidP="00660FFE">
            <w:pPr>
              <w:pStyle w:val="Tabela"/>
            </w:pPr>
            <w:r w:rsidRPr="00A46611">
              <w:t>Priorytet III. Badanie, dokumentacja dziedzictwa kulturowego oraz promocja i edukacja służąca budowaniu tożsamości wśród mieszkańców</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6C429ECB" w14:textId="6D81A4D2"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D060" w14:textId="209633DD" w:rsidR="000A3669" w:rsidRDefault="000A3669" w:rsidP="00660FFE">
            <w:pPr>
              <w:pStyle w:val="Tabela"/>
              <w:jc w:val="left"/>
            </w:pPr>
            <w:r>
              <w:t xml:space="preserve">Liczba osobogodzin </w:t>
            </w:r>
            <w:r w:rsidRPr="00452381">
              <w:t xml:space="preserve">pracowników Urzędu </w:t>
            </w:r>
            <w:r>
              <w:t xml:space="preserve">uczestniczących </w:t>
            </w:r>
            <w:r w:rsidRPr="00452381">
              <w:t>w szkoleniach i konferencjach poświęconych ochronie dziedzictwa kulturowego</w:t>
            </w:r>
          </w:p>
        </w:tc>
        <w:tc>
          <w:tcPr>
            <w:tcW w:w="1031" w:type="dxa"/>
            <w:tcBorders>
              <w:bottom w:val="single" w:sz="4" w:space="0" w:color="000000"/>
              <w:right w:val="single" w:sz="4" w:space="0" w:color="000000"/>
            </w:tcBorders>
            <w:shd w:val="clear" w:color="auto" w:fill="auto"/>
            <w:vAlign w:val="center"/>
          </w:tcPr>
          <w:p w14:paraId="7C90CBD0" w14:textId="53916726" w:rsidR="000A3669" w:rsidRDefault="000A3669" w:rsidP="00660FFE">
            <w:pPr>
              <w:pStyle w:val="Tabela"/>
            </w:pPr>
            <w:r>
              <w:t>Osobo godziny</w:t>
            </w:r>
          </w:p>
        </w:tc>
        <w:tc>
          <w:tcPr>
            <w:tcW w:w="716" w:type="dxa"/>
            <w:tcBorders>
              <w:bottom w:val="single" w:sz="4" w:space="0" w:color="000000"/>
              <w:right w:val="single" w:sz="4" w:space="0" w:color="000000"/>
            </w:tcBorders>
            <w:shd w:val="clear" w:color="auto" w:fill="auto"/>
            <w:vAlign w:val="center"/>
          </w:tcPr>
          <w:p w14:paraId="59E7DBB4" w14:textId="04A41C7C"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2EE46D05" w14:textId="4D313A6C" w:rsidR="000A3669" w:rsidRDefault="000A3669" w:rsidP="00660FFE">
            <w:pPr>
              <w:pStyle w:val="Tabela"/>
              <w:jc w:val="right"/>
            </w:pPr>
            <w:r>
              <w:t>50</w:t>
            </w:r>
          </w:p>
        </w:tc>
      </w:tr>
      <w:tr w:rsidR="000A3669" w14:paraId="56406263"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BCC74" w14:textId="77777777" w:rsidR="000A3669" w:rsidRDefault="000A3669" w:rsidP="00660FFE">
            <w:pPr>
              <w:pStyle w:val="Tabela"/>
              <w:jc w:val="right"/>
            </w:pPr>
            <w:r>
              <w:t>9.</w:t>
            </w:r>
          </w:p>
        </w:tc>
        <w:tc>
          <w:tcPr>
            <w:tcW w:w="1348" w:type="dxa"/>
            <w:vMerge/>
            <w:tcBorders>
              <w:left w:val="single" w:sz="4" w:space="0" w:color="000000"/>
              <w:right w:val="single" w:sz="4" w:space="0" w:color="000000"/>
            </w:tcBorders>
            <w:shd w:val="clear" w:color="auto" w:fill="auto"/>
            <w:vAlign w:val="center"/>
          </w:tcPr>
          <w:p w14:paraId="42EF5BF3"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3A76300" w14:textId="5E86AE1B"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DC26" w14:textId="6BC6121A" w:rsidR="000A3669" w:rsidRDefault="000A3669" w:rsidP="00660FFE">
            <w:pPr>
              <w:pStyle w:val="Tabela"/>
              <w:jc w:val="left"/>
            </w:pPr>
            <w:r>
              <w:t>Liczba dzieci i młodzieży objętych zajęciami szkolnymi w szkołach prowadzonych przez gminę, do których wprowadzono elementy tematyki ochrony dziedzictwa kulturowego.</w:t>
            </w:r>
          </w:p>
        </w:tc>
        <w:tc>
          <w:tcPr>
            <w:tcW w:w="1031" w:type="dxa"/>
            <w:tcBorders>
              <w:bottom w:val="single" w:sz="4" w:space="0" w:color="000000"/>
              <w:right w:val="single" w:sz="4" w:space="0" w:color="000000"/>
            </w:tcBorders>
            <w:shd w:val="clear" w:color="auto" w:fill="auto"/>
            <w:vAlign w:val="center"/>
          </w:tcPr>
          <w:p w14:paraId="1843A667" w14:textId="37FE5D1B" w:rsidR="000A3669" w:rsidRDefault="000A3669" w:rsidP="00660FFE">
            <w:pPr>
              <w:pStyle w:val="Tabela"/>
            </w:pPr>
            <w:r>
              <w:t>Osoba</w:t>
            </w:r>
          </w:p>
        </w:tc>
        <w:tc>
          <w:tcPr>
            <w:tcW w:w="716" w:type="dxa"/>
            <w:tcBorders>
              <w:bottom w:val="single" w:sz="4" w:space="0" w:color="000000"/>
              <w:right w:val="single" w:sz="4" w:space="0" w:color="000000"/>
            </w:tcBorders>
            <w:shd w:val="clear" w:color="auto" w:fill="auto"/>
            <w:vAlign w:val="center"/>
          </w:tcPr>
          <w:p w14:paraId="765375FC" w14:textId="17843E05"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7AE24A11" w14:textId="4CC67474" w:rsidR="000A3669" w:rsidRDefault="000A3669" w:rsidP="00660FFE">
            <w:pPr>
              <w:pStyle w:val="Tabela"/>
              <w:jc w:val="right"/>
            </w:pPr>
            <w:r>
              <w:t>200</w:t>
            </w:r>
          </w:p>
        </w:tc>
      </w:tr>
      <w:tr w:rsidR="000A3669" w14:paraId="50D871E1" w14:textId="77777777" w:rsidTr="009F6F00">
        <w:trPr>
          <w:trHeight w:val="506"/>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65AC" w14:textId="77777777" w:rsidR="000A3669" w:rsidRDefault="000A3669" w:rsidP="00660FFE">
            <w:pPr>
              <w:pStyle w:val="Tabela"/>
              <w:jc w:val="right"/>
            </w:pPr>
            <w:r>
              <w:t>10.</w:t>
            </w:r>
          </w:p>
        </w:tc>
        <w:tc>
          <w:tcPr>
            <w:tcW w:w="1348" w:type="dxa"/>
            <w:vMerge/>
            <w:tcBorders>
              <w:left w:val="single" w:sz="4" w:space="0" w:color="000000"/>
              <w:right w:val="single" w:sz="4" w:space="0" w:color="000000"/>
            </w:tcBorders>
            <w:shd w:val="clear" w:color="auto" w:fill="auto"/>
            <w:vAlign w:val="center"/>
          </w:tcPr>
          <w:p w14:paraId="73488565"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40327518" w14:textId="49E976A3" w:rsidR="000A3669" w:rsidRDefault="005434E6" w:rsidP="00660FFE">
            <w:pPr>
              <w:pStyle w:val="Tabela"/>
              <w:jc w:val="left"/>
            </w:pPr>
            <w:r>
              <w:t>Rezultat</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E7DE" w14:textId="6D27830F" w:rsidR="000A3669" w:rsidRDefault="005434E6" w:rsidP="00660FFE">
            <w:pPr>
              <w:pStyle w:val="Tabela"/>
              <w:jc w:val="left"/>
            </w:pPr>
            <w:r>
              <w:t>Stopień zgodności Wojewódzkiej Ewidencji Zabytków z Gminną Ewidencją Zabytków</w:t>
            </w:r>
          </w:p>
        </w:tc>
        <w:tc>
          <w:tcPr>
            <w:tcW w:w="1031" w:type="dxa"/>
            <w:tcBorders>
              <w:bottom w:val="single" w:sz="4" w:space="0" w:color="000000"/>
              <w:right w:val="single" w:sz="4" w:space="0" w:color="000000"/>
            </w:tcBorders>
            <w:shd w:val="clear" w:color="auto" w:fill="auto"/>
            <w:vAlign w:val="center"/>
          </w:tcPr>
          <w:p w14:paraId="52461ACC" w14:textId="6FA34F57" w:rsidR="000A3669" w:rsidRDefault="005434E6" w:rsidP="00660FFE">
            <w:pPr>
              <w:pStyle w:val="Tabela"/>
            </w:pPr>
            <w:r>
              <w:t>%</w:t>
            </w:r>
          </w:p>
        </w:tc>
        <w:tc>
          <w:tcPr>
            <w:tcW w:w="716" w:type="dxa"/>
            <w:tcBorders>
              <w:bottom w:val="single" w:sz="4" w:space="0" w:color="000000"/>
              <w:right w:val="single" w:sz="4" w:space="0" w:color="000000"/>
            </w:tcBorders>
            <w:shd w:val="clear" w:color="auto" w:fill="auto"/>
            <w:vAlign w:val="center"/>
          </w:tcPr>
          <w:p w14:paraId="667ED435" w14:textId="7453A29A" w:rsidR="000A3669" w:rsidRDefault="005434E6" w:rsidP="00660FFE">
            <w:pPr>
              <w:pStyle w:val="Tabela"/>
              <w:jc w:val="right"/>
            </w:pPr>
            <w:r>
              <w:t>98</w:t>
            </w:r>
          </w:p>
        </w:tc>
        <w:tc>
          <w:tcPr>
            <w:tcW w:w="898" w:type="dxa"/>
            <w:tcBorders>
              <w:bottom w:val="single" w:sz="4" w:space="0" w:color="000000"/>
              <w:right w:val="single" w:sz="4" w:space="0" w:color="000000"/>
            </w:tcBorders>
            <w:shd w:val="clear" w:color="auto" w:fill="auto"/>
            <w:vAlign w:val="center"/>
          </w:tcPr>
          <w:p w14:paraId="2A9FD5C3" w14:textId="51CD4EC7" w:rsidR="000A3669" w:rsidRDefault="005434E6" w:rsidP="00660FFE">
            <w:pPr>
              <w:pStyle w:val="Tabela"/>
              <w:jc w:val="right"/>
            </w:pPr>
            <w:r>
              <w:t>100</w:t>
            </w:r>
          </w:p>
        </w:tc>
      </w:tr>
      <w:tr w:rsidR="000A3669" w14:paraId="688EC9B4" w14:textId="77777777" w:rsidTr="009F6F00">
        <w:trPr>
          <w:trHeight w:val="506"/>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AEFD" w14:textId="77777777" w:rsidR="000A3669" w:rsidRDefault="000A3669" w:rsidP="00660FFE">
            <w:pPr>
              <w:pStyle w:val="Tabela"/>
              <w:jc w:val="right"/>
            </w:pPr>
            <w:r>
              <w:t>11.</w:t>
            </w:r>
          </w:p>
        </w:tc>
        <w:tc>
          <w:tcPr>
            <w:tcW w:w="1348" w:type="dxa"/>
            <w:vMerge/>
            <w:tcBorders>
              <w:left w:val="single" w:sz="4" w:space="0" w:color="000000"/>
              <w:right w:val="single" w:sz="4" w:space="0" w:color="000000"/>
            </w:tcBorders>
            <w:shd w:val="clear" w:color="auto" w:fill="auto"/>
            <w:vAlign w:val="center"/>
          </w:tcPr>
          <w:p w14:paraId="7B66E91D"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3609E922" w14:textId="52263CF3" w:rsidR="000A3669" w:rsidRDefault="000A3669" w:rsidP="00660FFE">
            <w:pPr>
              <w:pStyle w:val="Tabela"/>
              <w:jc w:val="left"/>
            </w:pPr>
            <w:r>
              <w:t>Rezultatu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190E6" w14:textId="4940AD81" w:rsidR="000A3669" w:rsidRDefault="000A3669" w:rsidP="00660FFE">
            <w:pPr>
              <w:pStyle w:val="Tabela"/>
              <w:jc w:val="left"/>
            </w:pPr>
            <w:r>
              <w:t>Udział zabytków wpisanych do GEZ z aktualnym (nie starszym niż 4 lata) stanem technicznym.</w:t>
            </w:r>
          </w:p>
        </w:tc>
        <w:tc>
          <w:tcPr>
            <w:tcW w:w="1031" w:type="dxa"/>
            <w:tcBorders>
              <w:bottom w:val="single" w:sz="4" w:space="0" w:color="000000"/>
              <w:right w:val="single" w:sz="4" w:space="0" w:color="000000"/>
            </w:tcBorders>
            <w:shd w:val="clear" w:color="auto" w:fill="auto"/>
            <w:vAlign w:val="center"/>
          </w:tcPr>
          <w:p w14:paraId="2F608F56" w14:textId="11A0A7EA" w:rsidR="000A3669" w:rsidRDefault="000A3669" w:rsidP="00660FFE">
            <w:pPr>
              <w:pStyle w:val="Tabela"/>
            </w:pPr>
            <w:r>
              <w:t>%</w:t>
            </w:r>
          </w:p>
        </w:tc>
        <w:tc>
          <w:tcPr>
            <w:tcW w:w="716" w:type="dxa"/>
            <w:tcBorders>
              <w:bottom w:val="single" w:sz="4" w:space="0" w:color="000000"/>
              <w:right w:val="single" w:sz="4" w:space="0" w:color="000000"/>
            </w:tcBorders>
            <w:shd w:val="clear" w:color="auto" w:fill="auto"/>
            <w:vAlign w:val="center"/>
          </w:tcPr>
          <w:p w14:paraId="2667B088" w14:textId="5D7BCCF0"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72EC2686" w14:textId="1C8C358F" w:rsidR="000A3669" w:rsidRDefault="000A3669" w:rsidP="00660FFE">
            <w:pPr>
              <w:pStyle w:val="Tabela"/>
              <w:jc w:val="right"/>
            </w:pPr>
            <w:r>
              <w:t>80%</w:t>
            </w:r>
          </w:p>
        </w:tc>
      </w:tr>
      <w:tr w:rsidR="000A3669" w14:paraId="4F0A3569" w14:textId="77777777" w:rsidTr="009F6F00">
        <w:trPr>
          <w:trHeight w:val="800"/>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F54D" w14:textId="77777777" w:rsidR="000A3669" w:rsidRDefault="000A3669" w:rsidP="00660FFE">
            <w:pPr>
              <w:pStyle w:val="Tabela"/>
              <w:jc w:val="right"/>
            </w:pPr>
            <w:r>
              <w:t>12.</w:t>
            </w:r>
          </w:p>
        </w:tc>
        <w:tc>
          <w:tcPr>
            <w:tcW w:w="1348" w:type="dxa"/>
            <w:vMerge/>
            <w:tcBorders>
              <w:left w:val="single" w:sz="4" w:space="0" w:color="000000"/>
              <w:bottom w:val="single" w:sz="4" w:space="0" w:color="auto"/>
              <w:right w:val="single" w:sz="4" w:space="0" w:color="000000"/>
            </w:tcBorders>
            <w:shd w:val="clear" w:color="auto" w:fill="auto"/>
            <w:vAlign w:val="center"/>
          </w:tcPr>
          <w:p w14:paraId="5FBB6EED" w14:textId="77777777" w:rsidR="000A3669" w:rsidRDefault="000A3669" w:rsidP="00660FFE">
            <w:pPr>
              <w:pStyle w:val="Tabela"/>
              <w:jc w:val="left"/>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349B5FC7" w14:textId="022F23CA" w:rsidR="000A3669" w:rsidRDefault="000A3669" w:rsidP="00660FFE">
            <w:pPr>
              <w:pStyle w:val="Tabela"/>
              <w:jc w:val="left"/>
            </w:pPr>
            <w:r>
              <w:t>Produktu</w:t>
            </w:r>
          </w:p>
        </w:tc>
        <w:tc>
          <w:tcPr>
            <w:tcW w:w="4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61B6D" w14:textId="5426077E" w:rsidR="000A3669" w:rsidRDefault="000A3669" w:rsidP="00660FFE">
            <w:pPr>
              <w:pStyle w:val="Tabela"/>
              <w:jc w:val="left"/>
            </w:pPr>
            <w:r>
              <w:t xml:space="preserve">Liczba imprez – wystaw, targów, festynów historycznych itp. – promujących region, w tym dziedzictwo kulturowe, w których </w:t>
            </w:r>
            <w:r w:rsidR="00660FFE">
              <w:t>Gmina Miasto Augustów</w:t>
            </w:r>
            <w:r>
              <w:t xml:space="preserve"> prezentował</w:t>
            </w:r>
            <w:r w:rsidR="00660FFE">
              <w:t>a</w:t>
            </w:r>
            <w:r>
              <w:t xml:space="preserve"> dziedzictwo materialno-kulturowe miasta.</w:t>
            </w:r>
          </w:p>
        </w:tc>
        <w:tc>
          <w:tcPr>
            <w:tcW w:w="1031" w:type="dxa"/>
            <w:tcBorders>
              <w:bottom w:val="single" w:sz="4" w:space="0" w:color="000000"/>
              <w:right w:val="single" w:sz="4" w:space="0" w:color="000000"/>
            </w:tcBorders>
            <w:shd w:val="clear" w:color="auto" w:fill="auto"/>
            <w:vAlign w:val="center"/>
          </w:tcPr>
          <w:p w14:paraId="3046FF0A" w14:textId="2DDE2F08" w:rsidR="000A3669" w:rsidRDefault="000A3669" w:rsidP="00660FFE">
            <w:pPr>
              <w:pStyle w:val="Tabela"/>
            </w:pPr>
            <w:r>
              <w:t>Liczba imprez</w:t>
            </w:r>
          </w:p>
        </w:tc>
        <w:tc>
          <w:tcPr>
            <w:tcW w:w="716" w:type="dxa"/>
            <w:tcBorders>
              <w:bottom w:val="single" w:sz="4" w:space="0" w:color="000000"/>
              <w:right w:val="single" w:sz="4" w:space="0" w:color="000000"/>
            </w:tcBorders>
            <w:shd w:val="clear" w:color="auto" w:fill="auto"/>
            <w:vAlign w:val="center"/>
          </w:tcPr>
          <w:p w14:paraId="2EB2DF53" w14:textId="207CC7B8" w:rsidR="000A3669" w:rsidRDefault="000A3669" w:rsidP="00660FFE">
            <w:pPr>
              <w:pStyle w:val="Tabela"/>
              <w:jc w:val="right"/>
            </w:pPr>
            <w:r>
              <w:t>-</w:t>
            </w:r>
          </w:p>
        </w:tc>
        <w:tc>
          <w:tcPr>
            <w:tcW w:w="898" w:type="dxa"/>
            <w:tcBorders>
              <w:bottom w:val="single" w:sz="4" w:space="0" w:color="000000"/>
              <w:right w:val="single" w:sz="4" w:space="0" w:color="000000"/>
            </w:tcBorders>
            <w:shd w:val="clear" w:color="auto" w:fill="auto"/>
            <w:vAlign w:val="center"/>
          </w:tcPr>
          <w:p w14:paraId="1F2E51F0" w14:textId="0ED37383" w:rsidR="000A3669" w:rsidRDefault="000A3669" w:rsidP="00660FFE">
            <w:pPr>
              <w:pStyle w:val="Tabela"/>
              <w:jc w:val="right"/>
            </w:pPr>
            <w:r>
              <w:t>20</w:t>
            </w:r>
          </w:p>
        </w:tc>
      </w:tr>
      <w:tr w:rsidR="00660FFE" w14:paraId="0C78C3C5" w14:textId="77777777" w:rsidTr="009F6F00">
        <w:tblPrEx>
          <w:tblBorders>
            <w:top w:val="single" w:sz="4" w:space="0" w:color="auto"/>
          </w:tblBorders>
          <w:tblLook w:val="0000" w:firstRow="0" w:lastRow="0" w:firstColumn="0" w:lastColumn="0" w:noHBand="0" w:noVBand="0"/>
        </w:tblPrEx>
        <w:trPr>
          <w:gridBefore w:val="1"/>
          <w:gridAfter w:val="5"/>
          <w:wBefore w:w="485" w:type="dxa"/>
          <w:wAfter w:w="8318" w:type="dxa"/>
          <w:trHeight w:val="100"/>
          <w:jc w:val="center"/>
        </w:trPr>
        <w:tc>
          <w:tcPr>
            <w:tcW w:w="1348" w:type="dxa"/>
            <w:tcBorders>
              <w:top w:val="single" w:sz="4" w:space="0" w:color="auto"/>
            </w:tcBorders>
          </w:tcPr>
          <w:p w14:paraId="4DECB216" w14:textId="77777777" w:rsidR="00660FFE" w:rsidRDefault="00660FFE" w:rsidP="00660FFE">
            <w:pPr>
              <w:widowControl/>
              <w:suppressAutoHyphens w:val="0"/>
              <w:spacing w:after="160" w:line="276" w:lineRule="auto"/>
              <w:rPr>
                <w:b/>
                <w:bCs/>
                <w:iCs/>
              </w:rPr>
            </w:pPr>
          </w:p>
        </w:tc>
      </w:tr>
    </w:tbl>
    <w:p w14:paraId="1C8D3C30" w14:textId="77777777" w:rsidR="00660FFE" w:rsidRDefault="00660FFE">
      <w:pPr>
        <w:widowControl/>
        <w:suppressAutoHyphens w:val="0"/>
        <w:spacing w:after="160" w:line="259" w:lineRule="auto"/>
        <w:rPr>
          <w:b/>
          <w:bCs/>
          <w:iCs/>
        </w:rPr>
      </w:pPr>
      <w:r>
        <w:rPr>
          <w:b/>
          <w:bCs/>
          <w:iCs/>
        </w:rPr>
        <w:br w:type="page"/>
      </w:r>
    </w:p>
    <w:p w14:paraId="30C263B7" w14:textId="77777777" w:rsidR="000A3669" w:rsidRDefault="000A3669" w:rsidP="000A3669">
      <w:pPr>
        <w:widowControl/>
        <w:suppressAutoHyphens w:val="0"/>
        <w:spacing w:after="160" w:line="276" w:lineRule="auto"/>
        <w:rPr>
          <w:b/>
          <w:bCs/>
          <w:iCs/>
        </w:rPr>
      </w:pPr>
    </w:p>
    <w:p w14:paraId="3BAEF12F" w14:textId="47FF8E5F" w:rsidR="00D36030" w:rsidRDefault="00D36030" w:rsidP="00072FFD">
      <w:pPr>
        <w:pStyle w:val="Nagwek1"/>
        <w:numPr>
          <w:ilvl w:val="0"/>
          <w:numId w:val="16"/>
        </w:numPr>
        <w:spacing w:after="240" w:line="276" w:lineRule="auto"/>
      </w:pPr>
      <w:bookmarkStart w:id="35" w:name="_Toc61431552"/>
      <w:r w:rsidRPr="005A0B54">
        <w:t>Niektóre zewnętrzne źródła finansowania gminnego programu opieki</w:t>
      </w:r>
      <w:r w:rsidR="00C04B4B">
        <w:br/>
      </w:r>
      <w:r w:rsidRPr="005A0B54">
        <w:t>nad zabytkami</w:t>
      </w:r>
      <w:bookmarkEnd w:id="35"/>
      <w:r w:rsidRPr="005A0B54">
        <w:t xml:space="preserve"> </w:t>
      </w:r>
    </w:p>
    <w:p w14:paraId="286FB99C" w14:textId="2BBDC1E8" w:rsidR="00D36030" w:rsidRPr="00D36030" w:rsidRDefault="00D36030" w:rsidP="00072FFD">
      <w:pPr>
        <w:spacing w:line="276" w:lineRule="auto"/>
        <w:ind w:right="-31" w:firstLine="709"/>
        <w:jc w:val="both"/>
        <w:rPr>
          <w:iCs/>
        </w:rPr>
      </w:pPr>
      <w:r w:rsidRPr="00D36030">
        <w:rPr>
          <w:iCs/>
        </w:rPr>
        <w:t>Ustawowy obowiązek utrzymania zabytku we właściwym stanie, co wiąże</w:t>
      </w:r>
      <w:r w:rsidR="00C04B4B">
        <w:rPr>
          <w:iCs/>
        </w:rPr>
        <w:br/>
      </w:r>
      <w:r w:rsidRPr="00D36030">
        <w:rPr>
          <w:iCs/>
        </w:rPr>
        <w:t>się m.in. z prowadzeniem i finansowaniem przy nim prac konserwatorskich, restauratorskich</w:t>
      </w:r>
      <w:r w:rsidR="00C04B4B">
        <w:rPr>
          <w:iCs/>
        </w:rPr>
        <w:br/>
      </w:r>
      <w:r w:rsidRPr="00D36030">
        <w:rPr>
          <w:iCs/>
        </w:rPr>
        <w:t>i robót budowlanych spoczywa na jego posiadaczu, który dysponuje tytułem prawnym</w:t>
      </w:r>
      <w:r w:rsidR="00C04B4B">
        <w:rPr>
          <w:iCs/>
        </w:rPr>
        <w:br/>
      </w:r>
      <w:r w:rsidRPr="00D36030">
        <w:rPr>
          <w:iCs/>
        </w:rPr>
        <w:t>do zabytku wynikającym z prawa własności, użytkowania wieczystego, trwałego zarządu.</w:t>
      </w:r>
      <w:r w:rsidR="00C04B4B">
        <w:rPr>
          <w:iCs/>
        </w:rPr>
        <w:br/>
      </w:r>
      <w:r w:rsidRPr="00D36030">
        <w:rPr>
          <w:iCs/>
        </w:rPr>
        <w:t>W przypadku jednostki samorządu terytorialnego, prowadzenie i finansowanie wspomnianych robót jest jej zadaniem własnym.</w:t>
      </w:r>
    </w:p>
    <w:p w14:paraId="0E99E036" w14:textId="3D5BDEAE" w:rsidR="00D36030" w:rsidRDefault="00D36030" w:rsidP="00072FFD">
      <w:pPr>
        <w:spacing w:line="276" w:lineRule="auto"/>
        <w:ind w:right="-31" w:firstLine="709"/>
        <w:jc w:val="both"/>
        <w:rPr>
          <w:iCs/>
        </w:rPr>
      </w:pPr>
      <w:r w:rsidRPr="00D36030">
        <w:rPr>
          <w:iCs/>
        </w:rPr>
        <w:t>Źródła finansowania są wskazówką dla właścicieli obiektów zabytkowych. Szczegółowe informacje dotyczące rodzaju finansowanych zadań, uprawnionych wnioskodawców, trybu składania wniosków, kryteriów oceny i warunków rozliczenia można znaleźć na stronach internetowych instytucji udzielających pomocy finansowej.</w:t>
      </w:r>
    </w:p>
    <w:p w14:paraId="7A886885" w14:textId="79379DDB" w:rsidR="00AA04E4" w:rsidRDefault="00F4747A" w:rsidP="00072FFD">
      <w:pPr>
        <w:spacing w:line="276" w:lineRule="auto"/>
        <w:ind w:right="-31" w:firstLine="709"/>
        <w:jc w:val="both"/>
        <w:rPr>
          <w:iCs/>
        </w:rPr>
      </w:pPr>
      <w:r>
        <w:rPr>
          <w:iCs/>
        </w:rPr>
        <w:t xml:space="preserve">Dofinansowanie prac przy obiektach zabytkowych reguluje </w:t>
      </w:r>
      <w:r w:rsidRPr="00F4747A">
        <w:rPr>
          <w:iCs/>
        </w:rPr>
        <w:t>Rozporządzenie Ministra Kultury i Dziedzictwa Narodowego z dnia 2 sierpnia 2018 r. w sprawie prowadzenia prac konserwatorskich, prac restauratorskich i badań konserwatorskich przy zabytku wpisanym</w:t>
      </w:r>
      <w:r w:rsidR="00C04B4B">
        <w:rPr>
          <w:iCs/>
        </w:rPr>
        <w:br/>
      </w:r>
      <w:r w:rsidRPr="00F4747A">
        <w:rPr>
          <w:iCs/>
        </w:rPr>
        <w:t>do rejestru zabytków albo na Listę Skarbów Dziedzictwa oraz robót budowlanych, badań architektonicznych i innych działań przy zabytku wpisanym do rejestru zabytków, a także badań archeologicznych i poszukiwań zabytków (Dz. U. poz. 1609 z późn. zm.).</w:t>
      </w:r>
    </w:p>
    <w:p w14:paraId="18490B49" w14:textId="53703289" w:rsidR="00F4747A" w:rsidRDefault="00F4747A" w:rsidP="00072FFD">
      <w:pPr>
        <w:spacing w:line="276" w:lineRule="auto"/>
        <w:ind w:right="-31" w:firstLine="709"/>
        <w:jc w:val="both"/>
        <w:rPr>
          <w:iCs/>
        </w:rPr>
      </w:pPr>
      <w:r>
        <w:rPr>
          <w:iCs/>
        </w:rPr>
        <w:t>Istnieje możliwość dofinansowania zadań z zakresu opieki i ochrony dziedzictwa kulturowego z budżetu państwa. Wsparcie finansowe pochodzi ze środków:</w:t>
      </w:r>
    </w:p>
    <w:p w14:paraId="124F8A1D" w14:textId="675A3942" w:rsidR="00F4747A" w:rsidRDefault="00F4747A" w:rsidP="00072FFD">
      <w:pPr>
        <w:pStyle w:val="Akapitzlist"/>
        <w:numPr>
          <w:ilvl w:val="0"/>
          <w:numId w:val="43"/>
        </w:numPr>
        <w:spacing w:line="276" w:lineRule="auto"/>
        <w:ind w:right="-31"/>
        <w:jc w:val="both"/>
        <w:rPr>
          <w:iCs/>
        </w:rPr>
      </w:pPr>
      <w:r>
        <w:rPr>
          <w:iCs/>
        </w:rPr>
        <w:t>Ministerstwa Kultury i Dziedzictwa Narodowego w ramach programów operacyjnych,</w:t>
      </w:r>
    </w:p>
    <w:p w14:paraId="0B539942" w14:textId="6664B375" w:rsidR="00F4747A" w:rsidRDefault="00F4747A" w:rsidP="00072FFD">
      <w:pPr>
        <w:pStyle w:val="Akapitzlist"/>
        <w:numPr>
          <w:ilvl w:val="0"/>
          <w:numId w:val="43"/>
        </w:numPr>
        <w:spacing w:line="276" w:lineRule="auto"/>
        <w:ind w:right="-31"/>
        <w:jc w:val="both"/>
        <w:rPr>
          <w:iCs/>
        </w:rPr>
      </w:pPr>
      <w:r>
        <w:rPr>
          <w:iCs/>
        </w:rPr>
        <w:t>Wojewody Podlaskiego, będących w dyspozycji Podlaskiego Wojewódzkiego Konserwatora Zabytków,</w:t>
      </w:r>
    </w:p>
    <w:p w14:paraId="40456A18" w14:textId="32F56C5C" w:rsidR="00F4747A" w:rsidRDefault="00F4747A" w:rsidP="00072FFD">
      <w:pPr>
        <w:pStyle w:val="Akapitzlist"/>
        <w:numPr>
          <w:ilvl w:val="0"/>
          <w:numId w:val="43"/>
        </w:numPr>
        <w:spacing w:line="276" w:lineRule="auto"/>
        <w:ind w:right="-31"/>
        <w:jc w:val="both"/>
        <w:rPr>
          <w:iCs/>
        </w:rPr>
      </w:pPr>
      <w:r>
        <w:rPr>
          <w:iCs/>
        </w:rPr>
        <w:t xml:space="preserve">Budżetu samorządu województwa podlaskiego i jednostek samorządu </w:t>
      </w:r>
      <w:r w:rsidR="00BF015E">
        <w:rPr>
          <w:iCs/>
        </w:rPr>
        <w:t>terytorialnego,</w:t>
      </w:r>
    </w:p>
    <w:p w14:paraId="0C4ACBEF" w14:textId="3F290F52" w:rsidR="00BF015E" w:rsidRDefault="00BF015E" w:rsidP="00072FFD">
      <w:pPr>
        <w:pStyle w:val="Akapitzlist"/>
        <w:numPr>
          <w:ilvl w:val="0"/>
          <w:numId w:val="43"/>
        </w:numPr>
        <w:spacing w:line="276" w:lineRule="auto"/>
        <w:ind w:right="-31"/>
        <w:jc w:val="both"/>
        <w:rPr>
          <w:iCs/>
        </w:rPr>
      </w:pPr>
      <w:r>
        <w:rPr>
          <w:iCs/>
        </w:rPr>
        <w:t>Funduszu Kościelnego (dla prac przy obiektach sakralnych, nieobejmujących konserwacji ruchomego wyposażenia kościołów),</w:t>
      </w:r>
    </w:p>
    <w:p w14:paraId="59FB0662" w14:textId="259C25B2" w:rsidR="00BF015E" w:rsidRDefault="00BF015E" w:rsidP="00072FFD">
      <w:pPr>
        <w:pStyle w:val="Akapitzlist"/>
        <w:numPr>
          <w:ilvl w:val="0"/>
          <w:numId w:val="43"/>
        </w:numPr>
        <w:spacing w:line="276" w:lineRule="auto"/>
        <w:ind w:right="-31"/>
        <w:jc w:val="both"/>
        <w:rPr>
          <w:iCs/>
        </w:rPr>
      </w:pPr>
      <w:r>
        <w:rPr>
          <w:iCs/>
        </w:rPr>
        <w:t>Narodowego Funduszu Ochrony Środowiska i Gospodarki Wodnej (</w:t>
      </w:r>
      <w:r w:rsidR="00605351">
        <w:rPr>
          <w:iCs/>
        </w:rPr>
        <w:tab/>
      </w:r>
      <w:r>
        <w:rPr>
          <w:iCs/>
        </w:rPr>
        <w:t>dla założeń zieleni zabytkowej),</w:t>
      </w:r>
    </w:p>
    <w:p w14:paraId="74F7C1E0" w14:textId="77777777" w:rsidR="00BF015E" w:rsidRDefault="00BF015E" w:rsidP="00072FFD">
      <w:pPr>
        <w:pStyle w:val="Akapitzlist"/>
        <w:numPr>
          <w:ilvl w:val="0"/>
          <w:numId w:val="43"/>
        </w:numPr>
        <w:spacing w:line="276" w:lineRule="auto"/>
        <w:ind w:right="-31"/>
        <w:jc w:val="both"/>
        <w:rPr>
          <w:iCs/>
        </w:rPr>
      </w:pPr>
      <w:r>
        <w:rPr>
          <w:iCs/>
        </w:rPr>
        <w:t xml:space="preserve">Pozyskanie środków jest również możliwe z: </w:t>
      </w:r>
    </w:p>
    <w:p w14:paraId="40BDE210" w14:textId="778CF09D" w:rsidR="00BF015E" w:rsidRDefault="00BF015E" w:rsidP="00072FFD">
      <w:pPr>
        <w:pStyle w:val="Akapitzlist"/>
        <w:numPr>
          <w:ilvl w:val="0"/>
          <w:numId w:val="44"/>
        </w:numPr>
        <w:spacing w:line="276" w:lineRule="auto"/>
        <w:ind w:right="-31"/>
        <w:jc w:val="both"/>
        <w:rPr>
          <w:iCs/>
        </w:rPr>
      </w:pPr>
      <w:r>
        <w:rPr>
          <w:iCs/>
        </w:rPr>
        <w:t>Funduszy Europejskich, dystrybuowanych na poziomie krajowym,</w:t>
      </w:r>
    </w:p>
    <w:p w14:paraId="01F5F6DD" w14:textId="632D2721" w:rsidR="00BF015E" w:rsidRDefault="00BF015E" w:rsidP="00072FFD">
      <w:pPr>
        <w:pStyle w:val="Akapitzlist"/>
        <w:numPr>
          <w:ilvl w:val="0"/>
          <w:numId w:val="44"/>
        </w:numPr>
        <w:spacing w:line="276" w:lineRule="auto"/>
        <w:ind w:right="-31"/>
        <w:jc w:val="both"/>
        <w:rPr>
          <w:iCs/>
        </w:rPr>
      </w:pPr>
      <w:r>
        <w:rPr>
          <w:iCs/>
        </w:rPr>
        <w:t>Europejskich programów specjalnych, współpracy zagranicznej,</w:t>
      </w:r>
    </w:p>
    <w:p w14:paraId="56662707" w14:textId="30E7B326" w:rsidR="00BF015E" w:rsidRPr="00BF015E" w:rsidRDefault="00BF015E" w:rsidP="00072FFD">
      <w:pPr>
        <w:pStyle w:val="Akapitzlist"/>
        <w:numPr>
          <w:ilvl w:val="0"/>
          <w:numId w:val="44"/>
        </w:numPr>
        <w:spacing w:line="276" w:lineRule="auto"/>
        <w:ind w:right="-31"/>
        <w:jc w:val="both"/>
        <w:rPr>
          <w:iCs/>
        </w:rPr>
      </w:pPr>
      <w:r>
        <w:rPr>
          <w:iCs/>
        </w:rPr>
        <w:t>Regionalnych Programów Operacyjnych, dystrybuowanych na poziomie województw</w:t>
      </w:r>
      <w:r w:rsidR="00605351">
        <w:rPr>
          <w:iCs/>
        </w:rPr>
        <w:t>.</w:t>
      </w:r>
    </w:p>
    <w:p w14:paraId="56931325" w14:textId="77777777" w:rsidR="00D36030" w:rsidRDefault="00D36030" w:rsidP="00072FFD">
      <w:pPr>
        <w:widowControl/>
        <w:suppressAutoHyphens w:val="0"/>
        <w:spacing w:after="160" w:line="276" w:lineRule="auto"/>
        <w:rPr>
          <w:b/>
          <w:bCs/>
          <w:iCs/>
          <w:sz w:val="20"/>
          <w:szCs w:val="20"/>
        </w:rPr>
      </w:pPr>
      <w:r>
        <w:rPr>
          <w:sz w:val="20"/>
        </w:rPr>
        <w:br w:type="page"/>
      </w:r>
    </w:p>
    <w:p w14:paraId="492D8827" w14:textId="78B1C302" w:rsidR="009E2B20" w:rsidRPr="003D0C2F" w:rsidRDefault="009E2B20" w:rsidP="00072FFD">
      <w:pPr>
        <w:pStyle w:val="Nagwek1"/>
        <w:spacing w:line="276" w:lineRule="auto"/>
        <w:jc w:val="right"/>
        <w:rPr>
          <w:sz w:val="20"/>
        </w:rPr>
      </w:pPr>
      <w:bookmarkStart w:id="36" w:name="_Toc61431553"/>
      <w:r w:rsidRPr="003D0C2F">
        <w:rPr>
          <w:sz w:val="20"/>
        </w:rPr>
        <w:lastRenderedPageBreak/>
        <w:t>Załącznik nr 1</w:t>
      </w:r>
      <w:bookmarkEnd w:id="36"/>
    </w:p>
    <w:p w14:paraId="1E0BB663" w14:textId="7806DCF9" w:rsidR="009E2B20" w:rsidRPr="009E2B20" w:rsidRDefault="009E2B20" w:rsidP="00072FFD">
      <w:pPr>
        <w:spacing w:line="276" w:lineRule="auto"/>
        <w:rPr>
          <w:b/>
          <w:bCs/>
        </w:rPr>
      </w:pPr>
      <w:r w:rsidRPr="009E2B20">
        <w:rPr>
          <w:b/>
          <w:bCs/>
        </w:rPr>
        <w:t>Wykaz zabytków nieruchomych wpisanych do rejestru zabytków</w:t>
      </w:r>
    </w:p>
    <w:p w14:paraId="5183723F" w14:textId="3AC2BE8B" w:rsidR="00C238E6" w:rsidRDefault="00C238E6" w:rsidP="00072FFD">
      <w:pPr>
        <w:spacing w:line="276" w:lineRule="auto"/>
        <w:rPr>
          <w:b/>
          <w:bCs/>
          <w:iCs/>
          <w:szCs w:val="20"/>
        </w:rPr>
      </w:pPr>
    </w:p>
    <w:tbl>
      <w:tblPr>
        <w:tblW w:w="96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26"/>
        <w:gridCol w:w="2835"/>
        <w:gridCol w:w="1560"/>
        <w:gridCol w:w="2551"/>
      </w:tblGrid>
      <w:tr w:rsidR="00C238E6" w:rsidRPr="00C238E6" w14:paraId="788FE467" w14:textId="77777777" w:rsidTr="009E2B20">
        <w:tc>
          <w:tcPr>
            <w:tcW w:w="596" w:type="dxa"/>
            <w:shd w:val="clear" w:color="auto" w:fill="auto"/>
          </w:tcPr>
          <w:p w14:paraId="3A2EE102" w14:textId="3743B578" w:rsidR="00C238E6" w:rsidRPr="00C238E6" w:rsidRDefault="00C238E6" w:rsidP="00072FFD">
            <w:pPr>
              <w:spacing w:line="276" w:lineRule="auto"/>
              <w:rPr>
                <w:rFonts w:ascii="Arial" w:hAnsi="Arial" w:cs="Arial"/>
                <w:sz w:val="20"/>
                <w:szCs w:val="20"/>
              </w:rPr>
            </w:pPr>
            <w:r w:rsidRPr="00C238E6">
              <w:rPr>
                <w:rFonts w:ascii="Arial" w:hAnsi="Arial" w:cs="Arial"/>
                <w:b/>
                <w:sz w:val="20"/>
                <w:szCs w:val="20"/>
              </w:rPr>
              <w:t>L.p</w:t>
            </w:r>
            <w:r w:rsidR="009E2B20">
              <w:rPr>
                <w:rFonts w:ascii="Arial" w:hAnsi="Arial" w:cs="Arial"/>
                <w:b/>
                <w:sz w:val="20"/>
                <w:szCs w:val="20"/>
              </w:rPr>
              <w:t>.</w:t>
            </w:r>
          </w:p>
        </w:tc>
        <w:tc>
          <w:tcPr>
            <w:tcW w:w="2126" w:type="dxa"/>
            <w:shd w:val="clear" w:color="auto" w:fill="auto"/>
          </w:tcPr>
          <w:p w14:paraId="337ADEFF" w14:textId="77777777" w:rsidR="00C238E6" w:rsidRPr="00C238E6" w:rsidRDefault="00C238E6" w:rsidP="00072FFD">
            <w:pPr>
              <w:spacing w:line="276" w:lineRule="auto"/>
              <w:rPr>
                <w:rFonts w:ascii="Arial" w:hAnsi="Arial" w:cs="Arial"/>
                <w:b/>
                <w:sz w:val="20"/>
                <w:szCs w:val="20"/>
              </w:rPr>
            </w:pPr>
            <w:r w:rsidRPr="00C238E6">
              <w:rPr>
                <w:rFonts w:ascii="Arial" w:hAnsi="Arial" w:cs="Arial"/>
                <w:b/>
                <w:sz w:val="20"/>
                <w:szCs w:val="20"/>
              </w:rPr>
              <w:t>Adres</w:t>
            </w:r>
          </w:p>
        </w:tc>
        <w:tc>
          <w:tcPr>
            <w:tcW w:w="2835" w:type="dxa"/>
            <w:shd w:val="clear" w:color="auto" w:fill="auto"/>
          </w:tcPr>
          <w:p w14:paraId="0BC9B6B4" w14:textId="77777777" w:rsidR="00C238E6" w:rsidRPr="00C238E6" w:rsidRDefault="00C238E6" w:rsidP="00072FFD">
            <w:pPr>
              <w:spacing w:line="276" w:lineRule="auto"/>
              <w:rPr>
                <w:rFonts w:ascii="Arial" w:hAnsi="Arial" w:cs="Arial"/>
                <w:b/>
                <w:sz w:val="20"/>
                <w:szCs w:val="20"/>
              </w:rPr>
            </w:pPr>
            <w:r w:rsidRPr="00C238E6">
              <w:rPr>
                <w:rFonts w:ascii="Arial" w:hAnsi="Arial" w:cs="Arial"/>
                <w:b/>
                <w:sz w:val="20"/>
                <w:szCs w:val="20"/>
              </w:rPr>
              <w:t>Obiekt</w:t>
            </w:r>
          </w:p>
        </w:tc>
        <w:tc>
          <w:tcPr>
            <w:tcW w:w="1560" w:type="dxa"/>
            <w:shd w:val="clear" w:color="auto" w:fill="auto"/>
          </w:tcPr>
          <w:p w14:paraId="5472D79A" w14:textId="77777777" w:rsidR="00C238E6" w:rsidRPr="00C238E6" w:rsidRDefault="00C238E6" w:rsidP="00072FFD">
            <w:pPr>
              <w:spacing w:line="276" w:lineRule="auto"/>
              <w:rPr>
                <w:rFonts w:ascii="Arial" w:hAnsi="Arial" w:cs="Arial"/>
                <w:b/>
                <w:sz w:val="20"/>
                <w:szCs w:val="20"/>
              </w:rPr>
            </w:pPr>
            <w:r w:rsidRPr="00C238E6">
              <w:rPr>
                <w:rFonts w:ascii="Arial" w:hAnsi="Arial" w:cs="Arial"/>
                <w:b/>
                <w:sz w:val="20"/>
                <w:szCs w:val="20"/>
              </w:rPr>
              <w:t>Nr rejestru</w:t>
            </w:r>
          </w:p>
        </w:tc>
        <w:tc>
          <w:tcPr>
            <w:tcW w:w="2551" w:type="dxa"/>
            <w:shd w:val="clear" w:color="auto" w:fill="auto"/>
          </w:tcPr>
          <w:p w14:paraId="54C62255" w14:textId="77777777" w:rsidR="00C238E6" w:rsidRPr="00C238E6" w:rsidRDefault="00C238E6" w:rsidP="00072FFD">
            <w:pPr>
              <w:spacing w:line="276" w:lineRule="auto"/>
              <w:rPr>
                <w:rFonts w:ascii="Arial" w:hAnsi="Arial" w:cs="Arial"/>
                <w:b/>
                <w:sz w:val="20"/>
                <w:szCs w:val="20"/>
              </w:rPr>
            </w:pPr>
            <w:r w:rsidRPr="00C238E6">
              <w:rPr>
                <w:rFonts w:ascii="Arial" w:hAnsi="Arial" w:cs="Arial"/>
                <w:b/>
                <w:sz w:val="20"/>
                <w:szCs w:val="20"/>
              </w:rPr>
              <w:t>L. dz.</w:t>
            </w:r>
          </w:p>
          <w:p w14:paraId="50200C97" w14:textId="77777777" w:rsidR="00C238E6" w:rsidRPr="00C238E6" w:rsidRDefault="00C238E6" w:rsidP="00072FFD">
            <w:pPr>
              <w:spacing w:line="276" w:lineRule="auto"/>
              <w:rPr>
                <w:rFonts w:ascii="Arial" w:hAnsi="Arial" w:cs="Arial"/>
                <w:b/>
                <w:sz w:val="20"/>
                <w:szCs w:val="20"/>
              </w:rPr>
            </w:pPr>
          </w:p>
        </w:tc>
      </w:tr>
      <w:tr w:rsidR="00C238E6" w:rsidRPr="00C238E6" w14:paraId="49C5CF93" w14:textId="77777777" w:rsidTr="009E2B20">
        <w:tc>
          <w:tcPr>
            <w:tcW w:w="596" w:type="dxa"/>
            <w:shd w:val="clear" w:color="auto" w:fill="auto"/>
          </w:tcPr>
          <w:p w14:paraId="433A44A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1.</w:t>
            </w:r>
          </w:p>
        </w:tc>
        <w:tc>
          <w:tcPr>
            <w:tcW w:w="2126" w:type="dxa"/>
            <w:shd w:val="clear" w:color="auto" w:fill="auto"/>
          </w:tcPr>
          <w:p w14:paraId="2D693AB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Augustów</w:t>
            </w:r>
          </w:p>
        </w:tc>
        <w:tc>
          <w:tcPr>
            <w:tcW w:w="2835" w:type="dxa"/>
            <w:shd w:val="clear" w:color="auto" w:fill="auto"/>
          </w:tcPr>
          <w:p w14:paraId="38FDB20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Układ urbanistyczny</w:t>
            </w:r>
          </w:p>
          <w:p w14:paraId="77A4926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(część)</w:t>
            </w:r>
          </w:p>
        </w:tc>
        <w:tc>
          <w:tcPr>
            <w:tcW w:w="1560" w:type="dxa"/>
            <w:shd w:val="clear" w:color="auto" w:fill="auto"/>
          </w:tcPr>
          <w:p w14:paraId="7F9293D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76 z dnia</w:t>
            </w:r>
          </w:p>
          <w:p w14:paraId="353FD36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26.11.1956 </w:t>
            </w:r>
          </w:p>
          <w:p w14:paraId="6C9E57A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96 z dnia</w:t>
            </w:r>
          </w:p>
          <w:p w14:paraId="1195B32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13.11.1980</w:t>
            </w:r>
          </w:p>
        </w:tc>
        <w:tc>
          <w:tcPr>
            <w:tcW w:w="2551" w:type="dxa"/>
            <w:shd w:val="clear" w:color="auto" w:fill="auto"/>
          </w:tcPr>
          <w:p w14:paraId="3707BBF6" w14:textId="77777777" w:rsidR="00C238E6" w:rsidRPr="00C238E6" w:rsidRDefault="00C238E6" w:rsidP="00072FFD">
            <w:pPr>
              <w:spacing w:line="276" w:lineRule="auto"/>
              <w:jc w:val="both"/>
              <w:rPr>
                <w:rFonts w:ascii="Arial" w:hAnsi="Arial" w:cs="Arial"/>
                <w:sz w:val="20"/>
                <w:szCs w:val="20"/>
              </w:rPr>
            </w:pPr>
            <w:r w:rsidRPr="00C238E6">
              <w:rPr>
                <w:rFonts w:ascii="Arial" w:hAnsi="Arial" w:cs="Arial"/>
                <w:sz w:val="20"/>
                <w:szCs w:val="20"/>
              </w:rPr>
              <w:t>Kult.V-2b-76-37-56</w:t>
            </w:r>
          </w:p>
          <w:p w14:paraId="3EC2947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 534/96/d/80</w:t>
            </w:r>
          </w:p>
        </w:tc>
      </w:tr>
      <w:tr w:rsidR="00C238E6" w:rsidRPr="00C238E6" w14:paraId="4C63A7E2" w14:textId="77777777" w:rsidTr="009E2B20">
        <w:tc>
          <w:tcPr>
            <w:tcW w:w="596" w:type="dxa"/>
            <w:shd w:val="clear" w:color="auto" w:fill="auto"/>
          </w:tcPr>
          <w:p w14:paraId="44B9256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2. </w:t>
            </w:r>
          </w:p>
        </w:tc>
        <w:tc>
          <w:tcPr>
            <w:tcW w:w="2126" w:type="dxa"/>
            <w:shd w:val="clear" w:color="auto" w:fill="auto"/>
          </w:tcPr>
          <w:p w14:paraId="0DDCA29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 Maja 10</w:t>
            </w:r>
          </w:p>
        </w:tc>
        <w:tc>
          <w:tcPr>
            <w:tcW w:w="2835" w:type="dxa"/>
            <w:shd w:val="clear" w:color="auto" w:fill="auto"/>
          </w:tcPr>
          <w:p w14:paraId="6455F08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Kościół par. p.w. Najświętszego</w:t>
            </w:r>
          </w:p>
          <w:p w14:paraId="4FF8CF3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Serca Jezusowego</w:t>
            </w:r>
          </w:p>
        </w:tc>
        <w:tc>
          <w:tcPr>
            <w:tcW w:w="1560" w:type="dxa"/>
            <w:shd w:val="clear" w:color="auto" w:fill="auto"/>
          </w:tcPr>
          <w:p w14:paraId="17336ED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564 z dnia</w:t>
            </w:r>
          </w:p>
          <w:p w14:paraId="2B2F13F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25.02.1987</w:t>
            </w:r>
          </w:p>
        </w:tc>
        <w:tc>
          <w:tcPr>
            <w:tcW w:w="2551" w:type="dxa"/>
            <w:shd w:val="clear" w:color="auto" w:fill="auto"/>
          </w:tcPr>
          <w:p w14:paraId="481E45A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 534/564/d/87</w:t>
            </w:r>
          </w:p>
        </w:tc>
      </w:tr>
      <w:tr w:rsidR="00C238E6" w:rsidRPr="00C238E6" w14:paraId="4B7D3719" w14:textId="77777777" w:rsidTr="009E2B20">
        <w:tc>
          <w:tcPr>
            <w:tcW w:w="596" w:type="dxa"/>
            <w:shd w:val="clear" w:color="auto" w:fill="auto"/>
          </w:tcPr>
          <w:p w14:paraId="262C5F1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3.</w:t>
            </w:r>
          </w:p>
        </w:tc>
        <w:tc>
          <w:tcPr>
            <w:tcW w:w="2126" w:type="dxa"/>
            <w:shd w:val="clear" w:color="auto" w:fill="auto"/>
          </w:tcPr>
          <w:p w14:paraId="0F49EFD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Al. Kardynała Wyszyńskiego</w:t>
            </w:r>
          </w:p>
        </w:tc>
        <w:tc>
          <w:tcPr>
            <w:tcW w:w="2835" w:type="dxa"/>
            <w:shd w:val="clear" w:color="auto" w:fill="auto"/>
          </w:tcPr>
          <w:p w14:paraId="228210A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Cerkiew garnizonowa, ob. kościół par. rzymskokatolicki p.w. MB Częstochowskiej</w:t>
            </w:r>
          </w:p>
        </w:tc>
        <w:tc>
          <w:tcPr>
            <w:tcW w:w="1560" w:type="dxa"/>
            <w:shd w:val="clear" w:color="auto" w:fill="auto"/>
          </w:tcPr>
          <w:p w14:paraId="72C677F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563 z dnia</w:t>
            </w:r>
          </w:p>
          <w:p w14:paraId="42F524A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25.02.1987</w:t>
            </w:r>
          </w:p>
        </w:tc>
        <w:tc>
          <w:tcPr>
            <w:tcW w:w="2551" w:type="dxa"/>
            <w:shd w:val="clear" w:color="auto" w:fill="auto"/>
          </w:tcPr>
          <w:p w14:paraId="518B35E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649F39E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534/563/d/87</w:t>
            </w:r>
          </w:p>
        </w:tc>
      </w:tr>
      <w:tr w:rsidR="00C238E6" w:rsidRPr="00C238E6" w14:paraId="7402CD3C" w14:textId="77777777" w:rsidTr="009E2B20">
        <w:tc>
          <w:tcPr>
            <w:tcW w:w="596" w:type="dxa"/>
            <w:shd w:val="clear" w:color="auto" w:fill="auto"/>
          </w:tcPr>
          <w:p w14:paraId="1DB78E4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4.</w:t>
            </w:r>
          </w:p>
        </w:tc>
        <w:tc>
          <w:tcPr>
            <w:tcW w:w="2126" w:type="dxa"/>
            <w:shd w:val="clear" w:color="auto" w:fill="auto"/>
          </w:tcPr>
          <w:p w14:paraId="25DB001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Studzieniczna</w:t>
            </w:r>
          </w:p>
        </w:tc>
        <w:tc>
          <w:tcPr>
            <w:tcW w:w="2835" w:type="dxa"/>
            <w:shd w:val="clear" w:color="auto" w:fill="auto"/>
          </w:tcPr>
          <w:p w14:paraId="5D9FE75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Zespół kościoła par. p.w. MB Szkaplerznej:</w:t>
            </w:r>
          </w:p>
          <w:p w14:paraId="5A7C000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a. kościół, </w:t>
            </w:r>
          </w:p>
          <w:p w14:paraId="6218EDB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b. dzwonnica,</w:t>
            </w:r>
          </w:p>
          <w:p w14:paraId="71639C8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 kaplica Matki Boskiej,</w:t>
            </w:r>
          </w:p>
          <w:p w14:paraId="1577EEB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 cmentarz przykościelny (teren półwyspu)</w:t>
            </w:r>
          </w:p>
        </w:tc>
        <w:tc>
          <w:tcPr>
            <w:tcW w:w="1560" w:type="dxa"/>
            <w:shd w:val="clear" w:color="auto" w:fill="auto"/>
          </w:tcPr>
          <w:p w14:paraId="350D7AA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232 z dnia</w:t>
            </w:r>
          </w:p>
          <w:p w14:paraId="612858C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25.10.1966</w:t>
            </w:r>
          </w:p>
          <w:p w14:paraId="63E19B0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(kościół)</w:t>
            </w:r>
          </w:p>
          <w:p w14:paraId="6105879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77 z dnia</w:t>
            </w:r>
          </w:p>
          <w:p w14:paraId="2C2F146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15.03.1980</w:t>
            </w:r>
          </w:p>
          <w:p w14:paraId="252E92E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(zespół</w:t>
            </w:r>
          </w:p>
          <w:p w14:paraId="06C584F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kościelny)</w:t>
            </w:r>
          </w:p>
        </w:tc>
        <w:tc>
          <w:tcPr>
            <w:tcW w:w="2551" w:type="dxa"/>
            <w:shd w:val="clear" w:color="auto" w:fill="auto"/>
          </w:tcPr>
          <w:p w14:paraId="628A357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KL.-III-1/237/66</w:t>
            </w:r>
          </w:p>
          <w:p w14:paraId="6B330D1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w:t>
            </w:r>
          </w:p>
          <w:p w14:paraId="208A48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534/77/d/80</w:t>
            </w:r>
          </w:p>
        </w:tc>
      </w:tr>
      <w:tr w:rsidR="00C238E6" w:rsidRPr="00C238E6" w14:paraId="094F7DAA" w14:textId="77777777" w:rsidTr="009E2B20">
        <w:tc>
          <w:tcPr>
            <w:tcW w:w="596" w:type="dxa"/>
            <w:shd w:val="clear" w:color="auto" w:fill="auto"/>
          </w:tcPr>
          <w:p w14:paraId="2A887F0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5. </w:t>
            </w:r>
          </w:p>
        </w:tc>
        <w:tc>
          <w:tcPr>
            <w:tcW w:w="2126" w:type="dxa"/>
            <w:shd w:val="clear" w:color="auto" w:fill="auto"/>
          </w:tcPr>
          <w:p w14:paraId="517D9EF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Studzieniczna</w:t>
            </w:r>
          </w:p>
        </w:tc>
        <w:tc>
          <w:tcPr>
            <w:tcW w:w="2835" w:type="dxa"/>
            <w:shd w:val="clear" w:color="auto" w:fill="auto"/>
          </w:tcPr>
          <w:p w14:paraId="5B48FDE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Cmentarz parafialny rzymskokatolicki</w:t>
            </w:r>
          </w:p>
        </w:tc>
        <w:tc>
          <w:tcPr>
            <w:tcW w:w="1560" w:type="dxa"/>
            <w:shd w:val="clear" w:color="auto" w:fill="auto"/>
          </w:tcPr>
          <w:p w14:paraId="1A41E81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A-825 z dnia</w:t>
            </w:r>
          </w:p>
          <w:p w14:paraId="6D711A9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15.07.1991</w:t>
            </w:r>
          </w:p>
        </w:tc>
        <w:tc>
          <w:tcPr>
            <w:tcW w:w="2551" w:type="dxa"/>
            <w:shd w:val="clear" w:color="auto" w:fill="auto"/>
          </w:tcPr>
          <w:p w14:paraId="2715C5B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WKZ 534/825/d/91</w:t>
            </w:r>
          </w:p>
        </w:tc>
      </w:tr>
      <w:tr w:rsidR="00C238E6" w:rsidRPr="00C238E6" w14:paraId="5D68262C" w14:textId="77777777" w:rsidTr="009E2B20">
        <w:tc>
          <w:tcPr>
            <w:tcW w:w="596" w:type="dxa"/>
            <w:shd w:val="clear" w:color="auto" w:fill="auto"/>
          </w:tcPr>
          <w:p w14:paraId="4994975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6. </w:t>
            </w:r>
          </w:p>
        </w:tc>
        <w:tc>
          <w:tcPr>
            <w:tcW w:w="2126" w:type="dxa"/>
            <w:shd w:val="clear" w:color="auto" w:fill="auto"/>
          </w:tcPr>
          <w:p w14:paraId="647F6B8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Zarzecze</w:t>
            </w:r>
          </w:p>
        </w:tc>
        <w:tc>
          <w:tcPr>
            <w:tcW w:w="2835" w:type="dxa"/>
            <w:shd w:val="clear" w:color="auto" w:fill="auto"/>
          </w:tcPr>
          <w:p w14:paraId="074D025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Cmentarz parafialny rzymskokatolicki</w:t>
            </w:r>
          </w:p>
        </w:tc>
        <w:tc>
          <w:tcPr>
            <w:tcW w:w="1560" w:type="dxa"/>
            <w:shd w:val="clear" w:color="auto" w:fill="auto"/>
          </w:tcPr>
          <w:p w14:paraId="305FBDD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481 z dnia</w:t>
            </w:r>
          </w:p>
          <w:p w14:paraId="6401B83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15.05.1986</w:t>
            </w:r>
          </w:p>
        </w:tc>
        <w:tc>
          <w:tcPr>
            <w:tcW w:w="2551" w:type="dxa"/>
            <w:shd w:val="clear" w:color="auto" w:fill="auto"/>
          </w:tcPr>
          <w:p w14:paraId="3105062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28C9B66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534/481/d/86</w:t>
            </w:r>
          </w:p>
        </w:tc>
      </w:tr>
      <w:tr w:rsidR="00C238E6" w:rsidRPr="00C238E6" w14:paraId="79523529" w14:textId="77777777" w:rsidTr="009E2B20">
        <w:tc>
          <w:tcPr>
            <w:tcW w:w="596" w:type="dxa"/>
            <w:shd w:val="clear" w:color="auto" w:fill="auto"/>
          </w:tcPr>
          <w:p w14:paraId="7F8D571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7. </w:t>
            </w:r>
          </w:p>
        </w:tc>
        <w:tc>
          <w:tcPr>
            <w:tcW w:w="2126" w:type="dxa"/>
            <w:shd w:val="clear" w:color="auto" w:fill="auto"/>
          </w:tcPr>
          <w:p w14:paraId="6C544B1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Zarzecze</w:t>
            </w:r>
          </w:p>
        </w:tc>
        <w:tc>
          <w:tcPr>
            <w:tcW w:w="2835" w:type="dxa"/>
            <w:shd w:val="clear" w:color="auto" w:fill="auto"/>
          </w:tcPr>
          <w:p w14:paraId="78D2149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Kaplica grobowa rodziny Truszkowskich</w:t>
            </w:r>
          </w:p>
        </w:tc>
        <w:tc>
          <w:tcPr>
            <w:tcW w:w="1560" w:type="dxa"/>
            <w:shd w:val="clear" w:color="auto" w:fill="auto"/>
          </w:tcPr>
          <w:p w14:paraId="2E6DA1B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226 z dnia</w:t>
            </w:r>
          </w:p>
          <w:p w14:paraId="3EE23C8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24.10.1966</w:t>
            </w:r>
          </w:p>
          <w:p w14:paraId="0839E13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565 z dnia</w:t>
            </w:r>
          </w:p>
          <w:p w14:paraId="2F81B55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25.02.1987</w:t>
            </w:r>
          </w:p>
        </w:tc>
        <w:tc>
          <w:tcPr>
            <w:tcW w:w="2551" w:type="dxa"/>
            <w:shd w:val="clear" w:color="auto" w:fill="auto"/>
          </w:tcPr>
          <w:p w14:paraId="1E17044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KL.-III-1/231/66</w:t>
            </w:r>
          </w:p>
          <w:p w14:paraId="740BF5A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w:t>
            </w:r>
          </w:p>
          <w:p w14:paraId="09DCDE8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534/565/d/87</w:t>
            </w:r>
          </w:p>
        </w:tc>
      </w:tr>
      <w:tr w:rsidR="00C238E6" w:rsidRPr="00C238E6" w14:paraId="2489A6BF" w14:textId="77777777" w:rsidTr="009E2B20">
        <w:tc>
          <w:tcPr>
            <w:tcW w:w="596" w:type="dxa"/>
            <w:shd w:val="clear" w:color="auto" w:fill="auto"/>
          </w:tcPr>
          <w:p w14:paraId="61CE6EB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8.</w:t>
            </w:r>
          </w:p>
        </w:tc>
        <w:tc>
          <w:tcPr>
            <w:tcW w:w="2126" w:type="dxa"/>
            <w:shd w:val="clear" w:color="auto" w:fill="auto"/>
          </w:tcPr>
          <w:p w14:paraId="477A300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Zarzecze</w:t>
            </w:r>
          </w:p>
        </w:tc>
        <w:tc>
          <w:tcPr>
            <w:tcW w:w="2835" w:type="dxa"/>
            <w:shd w:val="clear" w:color="auto" w:fill="auto"/>
          </w:tcPr>
          <w:p w14:paraId="35917CA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Cmentarz żołnierzy Armii Radzieckiej</w:t>
            </w:r>
          </w:p>
          <w:p w14:paraId="29689D3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z II wojny światowej </w:t>
            </w:r>
          </w:p>
        </w:tc>
        <w:tc>
          <w:tcPr>
            <w:tcW w:w="1560" w:type="dxa"/>
            <w:shd w:val="clear" w:color="auto" w:fill="auto"/>
          </w:tcPr>
          <w:p w14:paraId="2D6317F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778 z dnia</w:t>
            </w:r>
          </w:p>
          <w:p w14:paraId="4D9A932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14.03.1990</w:t>
            </w:r>
          </w:p>
        </w:tc>
        <w:tc>
          <w:tcPr>
            <w:tcW w:w="2551" w:type="dxa"/>
            <w:shd w:val="clear" w:color="auto" w:fill="auto"/>
          </w:tcPr>
          <w:p w14:paraId="3E0B284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4D1472E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534/778/d/90</w:t>
            </w:r>
          </w:p>
        </w:tc>
      </w:tr>
      <w:tr w:rsidR="00C238E6" w:rsidRPr="00C238E6" w14:paraId="61D0674F" w14:textId="77777777" w:rsidTr="009E2B20">
        <w:tc>
          <w:tcPr>
            <w:tcW w:w="596" w:type="dxa"/>
            <w:shd w:val="clear" w:color="auto" w:fill="auto"/>
          </w:tcPr>
          <w:p w14:paraId="4FCEAD2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9.</w:t>
            </w:r>
          </w:p>
        </w:tc>
        <w:tc>
          <w:tcPr>
            <w:tcW w:w="2126" w:type="dxa"/>
            <w:shd w:val="clear" w:color="auto" w:fill="auto"/>
          </w:tcPr>
          <w:p w14:paraId="46D57ABF" w14:textId="745382B4"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 Rynek Zygmunta Augusta</w:t>
            </w:r>
          </w:p>
        </w:tc>
        <w:tc>
          <w:tcPr>
            <w:tcW w:w="2835" w:type="dxa"/>
            <w:shd w:val="clear" w:color="auto" w:fill="auto"/>
          </w:tcPr>
          <w:p w14:paraId="06D2D97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Park miejski</w:t>
            </w:r>
          </w:p>
        </w:tc>
        <w:tc>
          <w:tcPr>
            <w:tcW w:w="1560" w:type="dxa"/>
            <w:shd w:val="clear" w:color="auto" w:fill="auto"/>
          </w:tcPr>
          <w:p w14:paraId="61ED692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A-978 z dnia</w:t>
            </w:r>
          </w:p>
          <w:p w14:paraId="6BE886A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06.12.1993</w:t>
            </w:r>
          </w:p>
        </w:tc>
        <w:tc>
          <w:tcPr>
            <w:tcW w:w="2551" w:type="dxa"/>
            <w:shd w:val="clear" w:color="auto" w:fill="auto"/>
          </w:tcPr>
          <w:p w14:paraId="52820A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WKZ 534/978/d/93</w:t>
            </w:r>
          </w:p>
        </w:tc>
      </w:tr>
      <w:tr w:rsidR="00C238E6" w:rsidRPr="00C238E6" w14:paraId="053B522E" w14:textId="77777777" w:rsidTr="009E2B20">
        <w:tc>
          <w:tcPr>
            <w:tcW w:w="596" w:type="dxa"/>
            <w:shd w:val="clear" w:color="auto" w:fill="auto"/>
          </w:tcPr>
          <w:p w14:paraId="131819A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10.</w:t>
            </w:r>
          </w:p>
        </w:tc>
        <w:tc>
          <w:tcPr>
            <w:tcW w:w="2126" w:type="dxa"/>
            <w:shd w:val="clear" w:color="auto" w:fill="auto"/>
          </w:tcPr>
          <w:p w14:paraId="1E9D720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Wybickiego 1</w:t>
            </w:r>
          </w:p>
        </w:tc>
        <w:tc>
          <w:tcPr>
            <w:tcW w:w="2835" w:type="dxa"/>
            <w:shd w:val="clear" w:color="auto" w:fill="auto"/>
          </w:tcPr>
          <w:p w14:paraId="192CB6F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Zespół dawnej poczty, ob. szkoła muzyczna:</w:t>
            </w:r>
          </w:p>
          <w:p w14:paraId="6373C03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 budynek główny,</w:t>
            </w:r>
          </w:p>
          <w:p w14:paraId="6AA2482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b. pawilon – oficyna I,</w:t>
            </w:r>
          </w:p>
          <w:p w14:paraId="6EB6431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 pawilon – oficyna II,</w:t>
            </w:r>
          </w:p>
          <w:p w14:paraId="613914D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wraz z przylegającym terenem</w:t>
            </w:r>
          </w:p>
        </w:tc>
        <w:tc>
          <w:tcPr>
            <w:tcW w:w="1560" w:type="dxa"/>
            <w:shd w:val="clear" w:color="auto" w:fill="auto"/>
          </w:tcPr>
          <w:p w14:paraId="65E222A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119 z dnia</w:t>
            </w:r>
          </w:p>
          <w:p w14:paraId="2F58154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12.03.1958</w:t>
            </w:r>
          </w:p>
          <w:p w14:paraId="6134BF2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30 z dnia</w:t>
            </w:r>
          </w:p>
          <w:p w14:paraId="3F96E34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02.05.1979</w:t>
            </w:r>
          </w:p>
        </w:tc>
        <w:tc>
          <w:tcPr>
            <w:tcW w:w="2551" w:type="dxa"/>
            <w:shd w:val="clear" w:color="auto" w:fill="auto"/>
          </w:tcPr>
          <w:p w14:paraId="1A9A3B5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Kult.V-2b-119-17/58</w:t>
            </w:r>
          </w:p>
          <w:p w14:paraId="29E4427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w:t>
            </w:r>
          </w:p>
          <w:p w14:paraId="34D5B2D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534/30/d/79</w:t>
            </w:r>
          </w:p>
        </w:tc>
      </w:tr>
      <w:tr w:rsidR="00C238E6" w:rsidRPr="00C238E6" w14:paraId="07D2ED49" w14:textId="77777777" w:rsidTr="009E2B20">
        <w:tc>
          <w:tcPr>
            <w:tcW w:w="596" w:type="dxa"/>
            <w:shd w:val="clear" w:color="auto" w:fill="auto"/>
          </w:tcPr>
          <w:p w14:paraId="4FCC614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11.</w:t>
            </w:r>
          </w:p>
        </w:tc>
        <w:tc>
          <w:tcPr>
            <w:tcW w:w="2126" w:type="dxa"/>
            <w:shd w:val="clear" w:color="auto" w:fill="auto"/>
          </w:tcPr>
          <w:p w14:paraId="6EBD1EA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Dworcowa 1</w:t>
            </w:r>
          </w:p>
        </w:tc>
        <w:tc>
          <w:tcPr>
            <w:tcW w:w="2835" w:type="dxa"/>
            <w:shd w:val="clear" w:color="auto" w:fill="auto"/>
          </w:tcPr>
          <w:p w14:paraId="684E1DD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Dworzec kolejowy wraz z przylegającym terenem</w:t>
            </w:r>
          </w:p>
        </w:tc>
        <w:tc>
          <w:tcPr>
            <w:tcW w:w="1560" w:type="dxa"/>
            <w:shd w:val="clear" w:color="auto" w:fill="auto"/>
          </w:tcPr>
          <w:p w14:paraId="17DCE42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364 z dnia</w:t>
            </w:r>
          </w:p>
          <w:p w14:paraId="102A8F5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30.06.1975</w:t>
            </w:r>
          </w:p>
        </w:tc>
        <w:tc>
          <w:tcPr>
            <w:tcW w:w="2551" w:type="dxa"/>
            <w:shd w:val="clear" w:color="auto" w:fill="auto"/>
          </w:tcPr>
          <w:p w14:paraId="4BC9627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 680/14/75</w:t>
            </w:r>
          </w:p>
        </w:tc>
      </w:tr>
      <w:tr w:rsidR="00C238E6" w:rsidRPr="00C238E6" w14:paraId="204D4A7B" w14:textId="77777777" w:rsidTr="009E2B20">
        <w:tc>
          <w:tcPr>
            <w:tcW w:w="596" w:type="dxa"/>
            <w:shd w:val="clear" w:color="auto" w:fill="auto"/>
          </w:tcPr>
          <w:p w14:paraId="41E5C7A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12. </w:t>
            </w:r>
          </w:p>
        </w:tc>
        <w:tc>
          <w:tcPr>
            <w:tcW w:w="2126" w:type="dxa"/>
            <w:shd w:val="clear" w:color="auto" w:fill="auto"/>
          </w:tcPr>
          <w:p w14:paraId="272881F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Sportowa 1</w:t>
            </w:r>
          </w:p>
        </w:tc>
        <w:tc>
          <w:tcPr>
            <w:tcW w:w="2835" w:type="dxa"/>
            <w:shd w:val="clear" w:color="auto" w:fill="auto"/>
          </w:tcPr>
          <w:p w14:paraId="580DF09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 Turysty</w:t>
            </w:r>
          </w:p>
        </w:tc>
        <w:tc>
          <w:tcPr>
            <w:tcW w:w="1560" w:type="dxa"/>
            <w:shd w:val="clear" w:color="auto" w:fill="auto"/>
          </w:tcPr>
          <w:p w14:paraId="29D2A16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338 z dnia</w:t>
            </w:r>
          </w:p>
          <w:p w14:paraId="1085AA4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11.03.1983</w:t>
            </w:r>
          </w:p>
        </w:tc>
        <w:tc>
          <w:tcPr>
            <w:tcW w:w="2551" w:type="dxa"/>
            <w:shd w:val="clear" w:color="auto" w:fill="auto"/>
          </w:tcPr>
          <w:p w14:paraId="72E24DC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KL. WKZ </w:t>
            </w:r>
          </w:p>
          <w:p w14:paraId="6ECF431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534/338/d/83</w:t>
            </w:r>
          </w:p>
        </w:tc>
      </w:tr>
      <w:tr w:rsidR="00C238E6" w:rsidRPr="00C238E6" w14:paraId="1ED440F1" w14:textId="77777777" w:rsidTr="009E2B20">
        <w:tc>
          <w:tcPr>
            <w:tcW w:w="596" w:type="dxa"/>
            <w:shd w:val="clear" w:color="auto" w:fill="auto"/>
          </w:tcPr>
          <w:p w14:paraId="502F200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13.</w:t>
            </w:r>
          </w:p>
        </w:tc>
        <w:tc>
          <w:tcPr>
            <w:tcW w:w="2126" w:type="dxa"/>
            <w:shd w:val="clear" w:color="auto" w:fill="auto"/>
          </w:tcPr>
          <w:p w14:paraId="3AECBA7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29 Listopada 5 a</w:t>
            </w:r>
          </w:p>
        </w:tc>
        <w:tc>
          <w:tcPr>
            <w:tcW w:w="2835" w:type="dxa"/>
            <w:shd w:val="clear" w:color="auto" w:fill="auto"/>
          </w:tcPr>
          <w:p w14:paraId="26B9F56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Dworek, d. Zarząd Portu, ob. muzeum</w:t>
            </w:r>
          </w:p>
        </w:tc>
        <w:tc>
          <w:tcPr>
            <w:tcW w:w="1560" w:type="dxa"/>
            <w:shd w:val="clear" w:color="auto" w:fill="auto"/>
          </w:tcPr>
          <w:p w14:paraId="4707E3D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227 z dnia</w:t>
            </w:r>
          </w:p>
          <w:p w14:paraId="14BC287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24.10.1966</w:t>
            </w:r>
          </w:p>
          <w:p w14:paraId="1168242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13 z dnia</w:t>
            </w:r>
          </w:p>
          <w:p w14:paraId="633FF9B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17.02.1979</w:t>
            </w:r>
          </w:p>
        </w:tc>
        <w:tc>
          <w:tcPr>
            <w:tcW w:w="2551" w:type="dxa"/>
            <w:shd w:val="clear" w:color="auto" w:fill="auto"/>
          </w:tcPr>
          <w:p w14:paraId="285B732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KL.-III-1/232/66</w:t>
            </w:r>
          </w:p>
          <w:p w14:paraId="575DE70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w:t>
            </w:r>
          </w:p>
          <w:p w14:paraId="4873D58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534/13/d/79</w:t>
            </w:r>
          </w:p>
        </w:tc>
      </w:tr>
      <w:tr w:rsidR="00C238E6" w:rsidRPr="00C238E6" w14:paraId="5D9A248E" w14:textId="77777777" w:rsidTr="009E2B20">
        <w:tc>
          <w:tcPr>
            <w:tcW w:w="596" w:type="dxa"/>
            <w:shd w:val="clear" w:color="auto" w:fill="auto"/>
          </w:tcPr>
          <w:p w14:paraId="4FCC124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14.</w:t>
            </w:r>
          </w:p>
        </w:tc>
        <w:tc>
          <w:tcPr>
            <w:tcW w:w="2126" w:type="dxa"/>
            <w:shd w:val="clear" w:color="auto" w:fill="auto"/>
          </w:tcPr>
          <w:p w14:paraId="62E6E90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29 Listopada 5</w:t>
            </w:r>
          </w:p>
        </w:tc>
        <w:tc>
          <w:tcPr>
            <w:tcW w:w="2835" w:type="dxa"/>
            <w:shd w:val="clear" w:color="auto" w:fill="auto"/>
          </w:tcPr>
          <w:p w14:paraId="4F861E8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Budynek d. Zarządu Wodnego z ogrodem</w:t>
            </w:r>
          </w:p>
        </w:tc>
        <w:tc>
          <w:tcPr>
            <w:tcW w:w="1560" w:type="dxa"/>
            <w:shd w:val="clear" w:color="auto" w:fill="auto"/>
          </w:tcPr>
          <w:p w14:paraId="674D5C2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343 z dnia</w:t>
            </w:r>
          </w:p>
          <w:p w14:paraId="1DD653B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23.06.1973</w:t>
            </w:r>
          </w:p>
        </w:tc>
        <w:tc>
          <w:tcPr>
            <w:tcW w:w="2551" w:type="dxa"/>
            <w:shd w:val="clear" w:color="auto" w:fill="auto"/>
          </w:tcPr>
          <w:p w14:paraId="42554DE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WKZ-680/2/73</w:t>
            </w:r>
          </w:p>
        </w:tc>
      </w:tr>
      <w:tr w:rsidR="00C238E6" w:rsidRPr="00C238E6" w14:paraId="4E205C98" w14:textId="77777777" w:rsidTr="009E2B20">
        <w:tc>
          <w:tcPr>
            <w:tcW w:w="596" w:type="dxa"/>
            <w:shd w:val="clear" w:color="auto" w:fill="auto"/>
          </w:tcPr>
          <w:p w14:paraId="7D7937A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lastRenderedPageBreak/>
              <w:t>15.</w:t>
            </w:r>
          </w:p>
        </w:tc>
        <w:tc>
          <w:tcPr>
            <w:tcW w:w="2126" w:type="dxa"/>
            <w:shd w:val="clear" w:color="auto" w:fill="auto"/>
          </w:tcPr>
          <w:p w14:paraId="2E59A46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Al. Kardynała Wyszyńskiego 1</w:t>
            </w:r>
          </w:p>
        </w:tc>
        <w:tc>
          <w:tcPr>
            <w:tcW w:w="2835" w:type="dxa"/>
            <w:shd w:val="clear" w:color="auto" w:fill="auto"/>
          </w:tcPr>
          <w:p w14:paraId="4004612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Zespół d. Oficerskiego Yacht Clubu Rzeczypospolitej Polskiej:</w:t>
            </w:r>
          </w:p>
          <w:p w14:paraId="0310D4D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 budynek Yacht Clubu,</w:t>
            </w:r>
          </w:p>
          <w:p w14:paraId="37C104C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b. portiernia, </w:t>
            </w:r>
          </w:p>
          <w:p w14:paraId="02E04E1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c. przystań, </w:t>
            </w:r>
          </w:p>
          <w:p w14:paraId="72216B8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 park leśny</w:t>
            </w:r>
          </w:p>
        </w:tc>
        <w:tc>
          <w:tcPr>
            <w:tcW w:w="1560" w:type="dxa"/>
            <w:shd w:val="clear" w:color="auto" w:fill="auto"/>
          </w:tcPr>
          <w:p w14:paraId="0726EE5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A-1 z dnia</w:t>
            </w:r>
          </w:p>
          <w:p w14:paraId="7B92575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18.08.1999</w:t>
            </w:r>
          </w:p>
        </w:tc>
        <w:tc>
          <w:tcPr>
            <w:tcW w:w="2551" w:type="dxa"/>
            <w:shd w:val="clear" w:color="auto" w:fill="auto"/>
          </w:tcPr>
          <w:p w14:paraId="382DBFB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PWKZ-5340/1/99</w:t>
            </w:r>
          </w:p>
        </w:tc>
      </w:tr>
      <w:tr w:rsidR="00C238E6" w:rsidRPr="00C238E6" w14:paraId="77601FE3" w14:textId="77777777" w:rsidTr="009E2B20">
        <w:tc>
          <w:tcPr>
            <w:tcW w:w="596" w:type="dxa"/>
            <w:shd w:val="clear" w:color="auto" w:fill="auto"/>
          </w:tcPr>
          <w:p w14:paraId="4A8D04E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w:t>
            </w:r>
          </w:p>
        </w:tc>
        <w:tc>
          <w:tcPr>
            <w:tcW w:w="2126" w:type="dxa"/>
            <w:shd w:val="clear" w:color="auto" w:fill="auto"/>
          </w:tcPr>
          <w:p w14:paraId="1F01783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ks. Skorupki 8</w:t>
            </w:r>
          </w:p>
        </w:tc>
        <w:tc>
          <w:tcPr>
            <w:tcW w:w="2835" w:type="dxa"/>
            <w:shd w:val="clear" w:color="auto" w:fill="auto"/>
          </w:tcPr>
          <w:p w14:paraId="166DCA9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 parafialny</w:t>
            </w:r>
          </w:p>
        </w:tc>
        <w:tc>
          <w:tcPr>
            <w:tcW w:w="1560" w:type="dxa"/>
            <w:shd w:val="clear" w:color="auto" w:fill="auto"/>
          </w:tcPr>
          <w:p w14:paraId="0D010EC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576 z dnia</w:t>
            </w:r>
          </w:p>
          <w:p w14:paraId="7CA14DB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532F931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632AADF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534/576/d/87</w:t>
            </w:r>
          </w:p>
        </w:tc>
      </w:tr>
      <w:tr w:rsidR="00C238E6" w:rsidRPr="00C238E6" w14:paraId="5BFE5AF7" w14:textId="77777777" w:rsidTr="009E2B20">
        <w:tc>
          <w:tcPr>
            <w:tcW w:w="596" w:type="dxa"/>
            <w:shd w:val="clear" w:color="auto" w:fill="auto"/>
          </w:tcPr>
          <w:p w14:paraId="3DB434C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17.</w:t>
            </w:r>
          </w:p>
        </w:tc>
        <w:tc>
          <w:tcPr>
            <w:tcW w:w="2126" w:type="dxa"/>
            <w:shd w:val="clear" w:color="auto" w:fill="auto"/>
          </w:tcPr>
          <w:p w14:paraId="4559DD7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 Augusta 3</w:t>
            </w:r>
          </w:p>
        </w:tc>
        <w:tc>
          <w:tcPr>
            <w:tcW w:w="2835" w:type="dxa"/>
            <w:shd w:val="clear" w:color="auto" w:fill="auto"/>
          </w:tcPr>
          <w:p w14:paraId="2391B49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Poczta</w:t>
            </w:r>
          </w:p>
        </w:tc>
        <w:tc>
          <w:tcPr>
            <w:tcW w:w="1560" w:type="dxa"/>
            <w:shd w:val="clear" w:color="auto" w:fill="auto"/>
          </w:tcPr>
          <w:p w14:paraId="27C8B0B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572 z dnia</w:t>
            </w:r>
          </w:p>
          <w:p w14:paraId="5930ED8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4514DD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4C7913E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534/572/d/87</w:t>
            </w:r>
          </w:p>
        </w:tc>
      </w:tr>
      <w:tr w:rsidR="00C238E6" w:rsidRPr="00C238E6" w14:paraId="553E87EC" w14:textId="77777777" w:rsidTr="009E2B20">
        <w:tc>
          <w:tcPr>
            <w:tcW w:w="596" w:type="dxa"/>
            <w:shd w:val="clear" w:color="auto" w:fill="auto"/>
          </w:tcPr>
          <w:p w14:paraId="47F496D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18.</w:t>
            </w:r>
          </w:p>
        </w:tc>
        <w:tc>
          <w:tcPr>
            <w:tcW w:w="2126" w:type="dxa"/>
            <w:shd w:val="clear" w:color="auto" w:fill="auto"/>
          </w:tcPr>
          <w:p w14:paraId="0D4B792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 Maja 9</w:t>
            </w:r>
          </w:p>
        </w:tc>
        <w:tc>
          <w:tcPr>
            <w:tcW w:w="2835" w:type="dxa"/>
            <w:shd w:val="clear" w:color="auto" w:fill="auto"/>
          </w:tcPr>
          <w:p w14:paraId="23742FE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3B5E7D1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568 z dnia</w:t>
            </w:r>
          </w:p>
          <w:p w14:paraId="32F2DDB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2A2F711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79127C7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534/568/d/87</w:t>
            </w:r>
          </w:p>
        </w:tc>
      </w:tr>
      <w:tr w:rsidR="00C238E6" w:rsidRPr="00C238E6" w14:paraId="35521E15" w14:textId="77777777" w:rsidTr="009E2B20">
        <w:tc>
          <w:tcPr>
            <w:tcW w:w="596" w:type="dxa"/>
            <w:shd w:val="clear" w:color="auto" w:fill="auto"/>
          </w:tcPr>
          <w:p w14:paraId="5AF151B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19.</w:t>
            </w:r>
          </w:p>
        </w:tc>
        <w:tc>
          <w:tcPr>
            <w:tcW w:w="2126" w:type="dxa"/>
            <w:shd w:val="clear" w:color="auto" w:fill="auto"/>
          </w:tcPr>
          <w:p w14:paraId="76D878F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 Maja 12</w:t>
            </w:r>
          </w:p>
        </w:tc>
        <w:tc>
          <w:tcPr>
            <w:tcW w:w="2835" w:type="dxa"/>
            <w:shd w:val="clear" w:color="auto" w:fill="auto"/>
          </w:tcPr>
          <w:p w14:paraId="69A4E73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7646A98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569 z dnia</w:t>
            </w:r>
          </w:p>
          <w:p w14:paraId="0FE19E1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5D7BC03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6F8AA7B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534/569/d/87</w:t>
            </w:r>
          </w:p>
        </w:tc>
      </w:tr>
      <w:tr w:rsidR="00C238E6" w:rsidRPr="00C238E6" w14:paraId="6BA3A4BB" w14:textId="77777777" w:rsidTr="009E2B20">
        <w:tc>
          <w:tcPr>
            <w:tcW w:w="596" w:type="dxa"/>
            <w:shd w:val="clear" w:color="auto" w:fill="auto"/>
          </w:tcPr>
          <w:p w14:paraId="2A58E16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20.</w:t>
            </w:r>
          </w:p>
        </w:tc>
        <w:tc>
          <w:tcPr>
            <w:tcW w:w="2126" w:type="dxa"/>
            <w:shd w:val="clear" w:color="auto" w:fill="auto"/>
          </w:tcPr>
          <w:p w14:paraId="2ECCC54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 Maja 16</w:t>
            </w:r>
          </w:p>
        </w:tc>
        <w:tc>
          <w:tcPr>
            <w:tcW w:w="2835" w:type="dxa"/>
            <w:shd w:val="clear" w:color="auto" w:fill="auto"/>
          </w:tcPr>
          <w:p w14:paraId="00B7FA0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 tzw. Dom Turka</w:t>
            </w:r>
          </w:p>
        </w:tc>
        <w:tc>
          <w:tcPr>
            <w:tcW w:w="1560" w:type="dxa"/>
            <w:shd w:val="clear" w:color="auto" w:fill="auto"/>
          </w:tcPr>
          <w:p w14:paraId="2CFE8BF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A-340 z dnia</w:t>
            </w:r>
          </w:p>
          <w:p w14:paraId="3C4D7FB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01.04.2011</w:t>
            </w:r>
          </w:p>
        </w:tc>
        <w:tc>
          <w:tcPr>
            <w:tcW w:w="2551" w:type="dxa"/>
            <w:shd w:val="clear" w:color="auto" w:fill="auto"/>
          </w:tcPr>
          <w:p w14:paraId="042A73A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RN-RS/4010-172/09</w:t>
            </w:r>
          </w:p>
        </w:tc>
      </w:tr>
      <w:tr w:rsidR="00C238E6" w:rsidRPr="00C238E6" w14:paraId="6D8C99B9" w14:textId="77777777" w:rsidTr="009E2B20">
        <w:tc>
          <w:tcPr>
            <w:tcW w:w="596" w:type="dxa"/>
            <w:shd w:val="clear" w:color="auto" w:fill="auto"/>
          </w:tcPr>
          <w:p w14:paraId="7FF39CA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21.</w:t>
            </w:r>
          </w:p>
        </w:tc>
        <w:tc>
          <w:tcPr>
            <w:tcW w:w="2126" w:type="dxa"/>
            <w:shd w:val="clear" w:color="auto" w:fill="auto"/>
          </w:tcPr>
          <w:p w14:paraId="3FCEBE1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 Maja 24</w:t>
            </w:r>
          </w:p>
        </w:tc>
        <w:tc>
          <w:tcPr>
            <w:tcW w:w="2835" w:type="dxa"/>
            <w:shd w:val="clear" w:color="auto" w:fill="auto"/>
          </w:tcPr>
          <w:p w14:paraId="795E599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339F86F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570 z dnia</w:t>
            </w:r>
          </w:p>
          <w:p w14:paraId="0A088EE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055F65C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37D1253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534/570/d/87</w:t>
            </w:r>
          </w:p>
        </w:tc>
      </w:tr>
      <w:tr w:rsidR="00C238E6" w:rsidRPr="00C238E6" w14:paraId="18E30A85" w14:textId="77777777" w:rsidTr="009E2B20">
        <w:tc>
          <w:tcPr>
            <w:tcW w:w="596" w:type="dxa"/>
            <w:shd w:val="clear" w:color="auto" w:fill="auto"/>
          </w:tcPr>
          <w:p w14:paraId="45F22EA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22.</w:t>
            </w:r>
          </w:p>
        </w:tc>
        <w:tc>
          <w:tcPr>
            <w:tcW w:w="2126" w:type="dxa"/>
            <w:shd w:val="clear" w:color="auto" w:fill="auto"/>
          </w:tcPr>
          <w:p w14:paraId="76F41AB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30 Maja 30</w:t>
            </w:r>
          </w:p>
        </w:tc>
        <w:tc>
          <w:tcPr>
            <w:tcW w:w="2835" w:type="dxa"/>
            <w:shd w:val="clear" w:color="auto" w:fill="auto"/>
          </w:tcPr>
          <w:p w14:paraId="0DB2208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05975FB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571 z dnia</w:t>
            </w:r>
          </w:p>
          <w:p w14:paraId="1B3FECE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7E70830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3D5FA25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534/571/d/87</w:t>
            </w:r>
          </w:p>
        </w:tc>
      </w:tr>
      <w:tr w:rsidR="00C238E6" w:rsidRPr="00C238E6" w14:paraId="67224347" w14:textId="77777777" w:rsidTr="009E2B20">
        <w:tc>
          <w:tcPr>
            <w:tcW w:w="596" w:type="dxa"/>
            <w:shd w:val="clear" w:color="auto" w:fill="auto"/>
          </w:tcPr>
          <w:p w14:paraId="591744E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23.</w:t>
            </w:r>
          </w:p>
        </w:tc>
        <w:tc>
          <w:tcPr>
            <w:tcW w:w="2126" w:type="dxa"/>
            <w:shd w:val="clear" w:color="auto" w:fill="auto"/>
          </w:tcPr>
          <w:p w14:paraId="6CBBB27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 Augusta 4</w:t>
            </w:r>
          </w:p>
        </w:tc>
        <w:tc>
          <w:tcPr>
            <w:tcW w:w="2835" w:type="dxa"/>
            <w:shd w:val="clear" w:color="auto" w:fill="auto"/>
          </w:tcPr>
          <w:p w14:paraId="77BADA9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5661D99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A-938 z dnia</w:t>
            </w:r>
          </w:p>
          <w:p w14:paraId="02E5F30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30.11.1992</w:t>
            </w:r>
          </w:p>
        </w:tc>
        <w:tc>
          <w:tcPr>
            <w:tcW w:w="2551" w:type="dxa"/>
            <w:shd w:val="clear" w:color="auto" w:fill="auto"/>
          </w:tcPr>
          <w:p w14:paraId="4AA9976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WKZ 534/938/d/92</w:t>
            </w:r>
          </w:p>
        </w:tc>
      </w:tr>
      <w:tr w:rsidR="00C238E6" w:rsidRPr="00C238E6" w14:paraId="768379A7" w14:textId="77777777" w:rsidTr="009E2B20">
        <w:tc>
          <w:tcPr>
            <w:tcW w:w="596" w:type="dxa"/>
            <w:shd w:val="clear" w:color="auto" w:fill="auto"/>
          </w:tcPr>
          <w:p w14:paraId="287BEB1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24.</w:t>
            </w:r>
          </w:p>
        </w:tc>
        <w:tc>
          <w:tcPr>
            <w:tcW w:w="2126" w:type="dxa"/>
            <w:shd w:val="clear" w:color="auto" w:fill="auto"/>
          </w:tcPr>
          <w:p w14:paraId="34F775B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w:t>
            </w:r>
          </w:p>
          <w:p w14:paraId="146C314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Augusta 8</w:t>
            </w:r>
          </w:p>
        </w:tc>
        <w:tc>
          <w:tcPr>
            <w:tcW w:w="2835" w:type="dxa"/>
            <w:shd w:val="clear" w:color="auto" w:fill="auto"/>
          </w:tcPr>
          <w:p w14:paraId="15AAEF9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59B677A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573 z dnia</w:t>
            </w:r>
          </w:p>
          <w:p w14:paraId="48192EE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09299A6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1C1541A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534/573/d/87</w:t>
            </w:r>
          </w:p>
        </w:tc>
      </w:tr>
      <w:tr w:rsidR="00C238E6" w:rsidRPr="00C238E6" w14:paraId="40497EE9" w14:textId="77777777" w:rsidTr="009E2B20">
        <w:tc>
          <w:tcPr>
            <w:tcW w:w="596" w:type="dxa"/>
            <w:shd w:val="clear" w:color="auto" w:fill="auto"/>
          </w:tcPr>
          <w:p w14:paraId="2CDEF66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25. </w:t>
            </w:r>
          </w:p>
        </w:tc>
        <w:tc>
          <w:tcPr>
            <w:tcW w:w="2126" w:type="dxa"/>
            <w:shd w:val="clear" w:color="auto" w:fill="auto"/>
          </w:tcPr>
          <w:p w14:paraId="009F954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w:t>
            </w:r>
          </w:p>
          <w:p w14:paraId="052E7FB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Augusta 12</w:t>
            </w:r>
          </w:p>
        </w:tc>
        <w:tc>
          <w:tcPr>
            <w:tcW w:w="2835" w:type="dxa"/>
            <w:shd w:val="clear" w:color="auto" w:fill="auto"/>
          </w:tcPr>
          <w:p w14:paraId="63E553E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6FD1EAB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574 z dnia</w:t>
            </w:r>
          </w:p>
          <w:p w14:paraId="63268F3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5950893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01AC0BB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534/574/d/87</w:t>
            </w:r>
          </w:p>
        </w:tc>
      </w:tr>
      <w:tr w:rsidR="00C238E6" w:rsidRPr="00C238E6" w14:paraId="69A3949C" w14:textId="77777777" w:rsidTr="009E2B20">
        <w:tc>
          <w:tcPr>
            <w:tcW w:w="596" w:type="dxa"/>
            <w:shd w:val="clear" w:color="auto" w:fill="auto"/>
          </w:tcPr>
          <w:p w14:paraId="5E9682E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 xml:space="preserve">26. </w:t>
            </w:r>
          </w:p>
        </w:tc>
        <w:tc>
          <w:tcPr>
            <w:tcW w:w="2126" w:type="dxa"/>
            <w:shd w:val="clear" w:color="auto" w:fill="auto"/>
          </w:tcPr>
          <w:p w14:paraId="4F294CC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w:t>
            </w:r>
          </w:p>
          <w:p w14:paraId="7E73859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Augusta 14</w:t>
            </w:r>
          </w:p>
        </w:tc>
        <w:tc>
          <w:tcPr>
            <w:tcW w:w="2835" w:type="dxa"/>
            <w:shd w:val="clear" w:color="auto" w:fill="auto"/>
          </w:tcPr>
          <w:p w14:paraId="30D827F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6F82780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575 z dnia</w:t>
            </w:r>
          </w:p>
          <w:p w14:paraId="7B44DA4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1B768EF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2E5763F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534/575/d/87</w:t>
            </w:r>
          </w:p>
        </w:tc>
      </w:tr>
      <w:tr w:rsidR="00C238E6" w:rsidRPr="00C238E6" w14:paraId="46412773" w14:textId="77777777" w:rsidTr="009E2B20">
        <w:tc>
          <w:tcPr>
            <w:tcW w:w="596" w:type="dxa"/>
            <w:shd w:val="clear" w:color="auto" w:fill="auto"/>
          </w:tcPr>
          <w:p w14:paraId="43890B4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27.</w:t>
            </w:r>
          </w:p>
        </w:tc>
        <w:tc>
          <w:tcPr>
            <w:tcW w:w="2126" w:type="dxa"/>
            <w:shd w:val="clear" w:color="auto" w:fill="auto"/>
          </w:tcPr>
          <w:p w14:paraId="7B81634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w:t>
            </w:r>
          </w:p>
          <w:p w14:paraId="2DCA6A2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Augusta 16</w:t>
            </w:r>
          </w:p>
        </w:tc>
        <w:tc>
          <w:tcPr>
            <w:tcW w:w="2835" w:type="dxa"/>
            <w:shd w:val="clear" w:color="auto" w:fill="auto"/>
          </w:tcPr>
          <w:p w14:paraId="4956CEB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2244B140"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A-939 z dnia</w:t>
            </w:r>
          </w:p>
          <w:p w14:paraId="4050A04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30.11.1992</w:t>
            </w:r>
          </w:p>
        </w:tc>
        <w:tc>
          <w:tcPr>
            <w:tcW w:w="2551" w:type="dxa"/>
            <w:shd w:val="clear" w:color="auto" w:fill="auto"/>
          </w:tcPr>
          <w:p w14:paraId="70213D7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WKZ 534/939/d/92</w:t>
            </w:r>
          </w:p>
        </w:tc>
      </w:tr>
      <w:tr w:rsidR="00C238E6" w:rsidRPr="00C238E6" w14:paraId="0A1463C1" w14:textId="77777777" w:rsidTr="009E2B20">
        <w:tc>
          <w:tcPr>
            <w:tcW w:w="596" w:type="dxa"/>
            <w:shd w:val="clear" w:color="auto" w:fill="auto"/>
          </w:tcPr>
          <w:p w14:paraId="4C93396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28.</w:t>
            </w:r>
          </w:p>
        </w:tc>
        <w:tc>
          <w:tcPr>
            <w:tcW w:w="2126" w:type="dxa"/>
            <w:shd w:val="clear" w:color="auto" w:fill="auto"/>
          </w:tcPr>
          <w:p w14:paraId="470ECB7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Rynek Zygmunta</w:t>
            </w:r>
          </w:p>
          <w:p w14:paraId="1DA1396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Augusta 28</w:t>
            </w:r>
          </w:p>
        </w:tc>
        <w:tc>
          <w:tcPr>
            <w:tcW w:w="2835" w:type="dxa"/>
            <w:shd w:val="clear" w:color="auto" w:fill="auto"/>
          </w:tcPr>
          <w:p w14:paraId="4D24DB3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19FADE4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A-947 z dnia</w:t>
            </w:r>
          </w:p>
          <w:p w14:paraId="482DB8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04.02.1993</w:t>
            </w:r>
          </w:p>
        </w:tc>
        <w:tc>
          <w:tcPr>
            <w:tcW w:w="2551" w:type="dxa"/>
            <w:shd w:val="clear" w:color="auto" w:fill="auto"/>
          </w:tcPr>
          <w:p w14:paraId="1D02A8D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WKZ 534/947/d/93</w:t>
            </w:r>
          </w:p>
        </w:tc>
      </w:tr>
      <w:tr w:rsidR="00C238E6" w:rsidRPr="00C238E6" w14:paraId="51C64BD9" w14:textId="77777777" w:rsidTr="009E2B20">
        <w:tc>
          <w:tcPr>
            <w:tcW w:w="596" w:type="dxa"/>
            <w:shd w:val="clear" w:color="auto" w:fill="auto"/>
          </w:tcPr>
          <w:p w14:paraId="4B438B3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29.</w:t>
            </w:r>
          </w:p>
        </w:tc>
        <w:tc>
          <w:tcPr>
            <w:tcW w:w="2126" w:type="dxa"/>
            <w:shd w:val="clear" w:color="auto" w:fill="auto"/>
          </w:tcPr>
          <w:p w14:paraId="7940042F"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Wojska Polskiego 2</w:t>
            </w:r>
          </w:p>
        </w:tc>
        <w:tc>
          <w:tcPr>
            <w:tcW w:w="2835" w:type="dxa"/>
            <w:shd w:val="clear" w:color="auto" w:fill="auto"/>
          </w:tcPr>
          <w:p w14:paraId="27ED650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594A85C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577 z dnia</w:t>
            </w:r>
          </w:p>
          <w:p w14:paraId="1AFC00C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50B5F2E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6F34A5B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534/577/d/87</w:t>
            </w:r>
          </w:p>
        </w:tc>
      </w:tr>
      <w:tr w:rsidR="00C238E6" w:rsidRPr="00C238E6" w14:paraId="25D2D8D2" w14:textId="77777777" w:rsidTr="009E2B20">
        <w:tc>
          <w:tcPr>
            <w:tcW w:w="596" w:type="dxa"/>
            <w:shd w:val="clear" w:color="auto" w:fill="auto"/>
          </w:tcPr>
          <w:p w14:paraId="3F58B31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30.</w:t>
            </w:r>
          </w:p>
        </w:tc>
        <w:tc>
          <w:tcPr>
            <w:tcW w:w="2126" w:type="dxa"/>
            <w:shd w:val="clear" w:color="auto" w:fill="auto"/>
          </w:tcPr>
          <w:p w14:paraId="48DBBC2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Wojska Polskiego 7</w:t>
            </w:r>
          </w:p>
        </w:tc>
        <w:tc>
          <w:tcPr>
            <w:tcW w:w="2835" w:type="dxa"/>
            <w:shd w:val="clear" w:color="auto" w:fill="auto"/>
          </w:tcPr>
          <w:p w14:paraId="30CEA1A7"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021C49F4"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579 z dnia</w:t>
            </w:r>
          </w:p>
          <w:p w14:paraId="124DD7A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4F56FC7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5720F138"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534/579/d/87</w:t>
            </w:r>
          </w:p>
        </w:tc>
      </w:tr>
      <w:tr w:rsidR="00C238E6" w:rsidRPr="00C238E6" w14:paraId="396E9430" w14:textId="77777777" w:rsidTr="009E2B20">
        <w:tc>
          <w:tcPr>
            <w:tcW w:w="596" w:type="dxa"/>
            <w:shd w:val="clear" w:color="auto" w:fill="auto"/>
          </w:tcPr>
          <w:p w14:paraId="24D4C43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31.</w:t>
            </w:r>
          </w:p>
        </w:tc>
        <w:tc>
          <w:tcPr>
            <w:tcW w:w="2126" w:type="dxa"/>
            <w:shd w:val="clear" w:color="auto" w:fill="auto"/>
          </w:tcPr>
          <w:p w14:paraId="11780FE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ul. Wojska Polskiego 14</w:t>
            </w:r>
          </w:p>
        </w:tc>
        <w:tc>
          <w:tcPr>
            <w:tcW w:w="2835" w:type="dxa"/>
            <w:shd w:val="clear" w:color="auto" w:fill="auto"/>
          </w:tcPr>
          <w:p w14:paraId="4605F06C"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Dom</w:t>
            </w:r>
          </w:p>
        </w:tc>
        <w:tc>
          <w:tcPr>
            <w:tcW w:w="1560" w:type="dxa"/>
            <w:shd w:val="clear" w:color="auto" w:fill="auto"/>
          </w:tcPr>
          <w:p w14:paraId="6CE5363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581 z dnia</w:t>
            </w:r>
          </w:p>
          <w:p w14:paraId="305E247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16.03.1987</w:t>
            </w:r>
          </w:p>
        </w:tc>
        <w:tc>
          <w:tcPr>
            <w:tcW w:w="2551" w:type="dxa"/>
            <w:shd w:val="clear" w:color="auto" w:fill="auto"/>
          </w:tcPr>
          <w:p w14:paraId="26AAABF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WKZ</w:t>
            </w:r>
          </w:p>
          <w:p w14:paraId="7C934943"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534/581/d/87</w:t>
            </w:r>
          </w:p>
        </w:tc>
      </w:tr>
      <w:tr w:rsidR="00C238E6" w:rsidRPr="00C238E6" w14:paraId="54374443" w14:textId="77777777" w:rsidTr="009E2B20">
        <w:tc>
          <w:tcPr>
            <w:tcW w:w="596" w:type="dxa"/>
            <w:shd w:val="clear" w:color="auto" w:fill="auto"/>
          </w:tcPr>
          <w:p w14:paraId="6237D139"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32.</w:t>
            </w:r>
          </w:p>
        </w:tc>
        <w:tc>
          <w:tcPr>
            <w:tcW w:w="2126" w:type="dxa"/>
            <w:shd w:val="clear" w:color="auto" w:fill="auto"/>
          </w:tcPr>
          <w:p w14:paraId="1262651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Augustów</w:t>
            </w:r>
          </w:p>
          <w:p w14:paraId="63CD77C6"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(cały Kanał Augustowski od śluzy Dębowo do granicy państwa – śluza Kurzyniec)</w:t>
            </w:r>
          </w:p>
        </w:tc>
        <w:tc>
          <w:tcPr>
            <w:tcW w:w="2835" w:type="dxa"/>
            <w:shd w:val="clear" w:color="auto" w:fill="auto"/>
          </w:tcPr>
          <w:p w14:paraId="5C78E5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Kanał Augustowski</w:t>
            </w:r>
          </w:p>
          <w:p w14:paraId="24FFF84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z zespołem budowli</w:t>
            </w:r>
          </w:p>
          <w:p w14:paraId="0AE3C94E"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urządzeń (jazów, mostów, śluz, zabudowań służby wodnej, obudowy brzegów) oraz przyległym terenem</w:t>
            </w:r>
          </w:p>
        </w:tc>
        <w:tc>
          <w:tcPr>
            <w:tcW w:w="1560" w:type="dxa"/>
            <w:shd w:val="clear" w:color="auto" w:fill="auto"/>
          </w:tcPr>
          <w:p w14:paraId="5FAE7A32"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324 z dnia</w:t>
            </w:r>
          </w:p>
          <w:p w14:paraId="4392A73B"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23.10.1968</w:t>
            </w:r>
          </w:p>
          <w:p w14:paraId="6C265ED1"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5 z dnia</w:t>
            </w:r>
          </w:p>
          <w:p w14:paraId="171076B5"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09.02.1979</w:t>
            </w:r>
          </w:p>
        </w:tc>
        <w:tc>
          <w:tcPr>
            <w:tcW w:w="2551" w:type="dxa"/>
            <w:shd w:val="clear" w:color="auto" w:fill="auto"/>
          </w:tcPr>
          <w:p w14:paraId="6DA6BE1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KL. III-680/4/68</w:t>
            </w:r>
          </w:p>
          <w:p w14:paraId="30D85FDD"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i KL. WKZ</w:t>
            </w:r>
          </w:p>
          <w:p w14:paraId="77E2688A" w14:textId="77777777" w:rsidR="00C238E6" w:rsidRPr="00C238E6" w:rsidRDefault="00C238E6" w:rsidP="00072FFD">
            <w:pPr>
              <w:spacing w:line="276" w:lineRule="auto"/>
              <w:rPr>
                <w:rFonts w:ascii="Arial" w:hAnsi="Arial" w:cs="Arial"/>
                <w:sz w:val="20"/>
                <w:szCs w:val="20"/>
              </w:rPr>
            </w:pPr>
            <w:r w:rsidRPr="00C238E6">
              <w:rPr>
                <w:rFonts w:ascii="Arial" w:hAnsi="Arial" w:cs="Arial"/>
                <w:sz w:val="20"/>
                <w:szCs w:val="20"/>
              </w:rPr>
              <w:t>534/5/d/79</w:t>
            </w:r>
          </w:p>
          <w:p w14:paraId="43D16C5F" w14:textId="77777777" w:rsidR="00C238E6" w:rsidRPr="00C238E6" w:rsidRDefault="00C238E6" w:rsidP="00072FFD">
            <w:pPr>
              <w:spacing w:line="276" w:lineRule="auto"/>
              <w:rPr>
                <w:rFonts w:ascii="Arial" w:hAnsi="Arial" w:cs="Arial"/>
                <w:sz w:val="20"/>
                <w:szCs w:val="20"/>
              </w:rPr>
            </w:pPr>
          </w:p>
        </w:tc>
      </w:tr>
    </w:tbl>
    <w:p w14:paraId="5C14A44D" w14:textId="6F554C77" w:rsidR="009E2B20" w:rsidRDefault="009E2B20" w:rsidP="00072FFD">
      <w:pPr>
        <w:spacing w:line="276" w:lineRule="auto"/>
        <w:ind w:firstLine="708"/>
      </w:pPr>
    </w:p>
    <w:p w14:paraId="6DCD6789" w14:textId="212055CB" w:rsidR="009E2B20" w:rsidRDefault="009E2B20" w:rsidP="00072FFD">
      <w:pPr>
        <w:widowControl/>
        <w:suppressAutoHyphens w:val="0"/>
        <w:spacing w:after="160" w:line="276" w:lineRule="auto"/>
      </w:pPr>
      <w:r>
        <w:br w:type="page"/>
      </w:r>
    </w:p>
    <w:p w14:paraId="76486818" w14:textId="21D1484E" w:rsidR="00E6260F" w:rsidRPr="003D0C2F" w:rsidRDefault="00E6260F" w:rsidP="00072FFD">
      <w:pPr>
        <w:pStyle w:val="Nagwek1"/>
        <w:spacing w:line="276" w:lineRule="auto"/>
        <w:jc w:val="right"/>
        <w:rPr>
          <w:sz w:val="20"/>
          <w:szCs w:val="16"/>
        </w:rPr>
      </w:pPr>
      <w:bookmarkStart w:id="37" w:name="_Toc61431554"/>
      <w:r w:rsidRPr="003D0C2F">
        <w:rPr>
          <w:sz w:val="20"/>
          <w:szCs w:val="16"/>
        </w:rPr>
        <w:lastRenderedPageBreak/>
        <w:t>Załącznik nr 2</w:t>
      </w:r>
      <w:bookmarkEnd w:id="37"/>
    </w:p>
    <w:p w14:paraId="36582A23" w14:textId="45480082" w:rsidR="00C238E6" w:rsidRPr="00E6260F" w:rsidRDefault="009E2B20" w:rsidP="00072FFD">
      <w:pPr>
        <w:spacing w:line="276" w:lineRule="auto"/>
        <w:rPr>
          <w:b/>
          <w:bCs/>
        </w:rPr>
      </w:pPr>
      <w:r w:rsidRPr="00E6260F">
        <w:rPr>
          <w:b/>
          <w:bCs/>
        </w:rPr>
        <w:t>Wykaz zabytków nieruchomych ujętych w gminnej ewidencji zabytków</w:t>
      </w:r>
    </w:p>
    <w:p w14:paraId="3FAC0179" w14:textId="77777777" w:rsidR="00E6260F" w:rsidRPr="00E6260F" w:rsidRDefault="00E6260F" w:rsidP="00072FFD">
      <w:pPr>
        <w:spacing w:line="276" w:lineRule="auto"/>
      </w:pPr>
    </w:p>
    <w:p w14:paraId="76743385" w14:textId="433E14AD" w:rsidR="00E6260F" w:rsidRPr="00E6260F" w:rsidRDefault="00E6260F" w:rsidP="00072FFD">
      <w:pPr>
        <w:spacing w:line="276" w:lineRule="auto"/>
      </w:pPr>
      <w:r w:rsidRPr="00E6260F">
        <w:t xml:space="preserve">1. UKŁAD URBANISTYCZNY (część), XVI-XIX w. </w:t>
      </w:r>
    </w:p>
    <w:p w14:paraId="62E95EF7" w14:textId="77777777" w:rsidR="00E6260F" w:rsidRPr="00E6260F" w:rsidRDefault="00E6260F" w:rsidP="00072FFD">
      <w:pPr>
        <w:spacing w:line="276" w:lineRule="auto"/>
      </w:pPr>
      <w:r w:rsidRPr="00E6260F">
        <w:t>2. KOŚCIÓŁ PAR. P.W. NAJŚWIĘTSZEGO SERCA JEZUSOWEGO, ul. 3 Maja 10, 1906-1911 r.</w:t>
      </w:r>
    </w:p>
    <w:p w14:paraId="2DED0811" w14:textId="77777777" w:rsidR="00E6260F" w:rsidRPr="00E6260F" w:rsidRDefault="00E6260F" w:rsidP="00072FFD">
      <w:pPr>
        <w:spacing w:line="276" w:lineRule="auto"/>
      </w:pPr>
      <w:r w:rsidRPr="00E6260F">
        <w:t xml:space="preserve">3. CERKIEW GARNIZONOWA, ob. kościół par. rzymskokatolicki p.w. MB Częstochowskiej, Al. Kardynała Wyszyńskiego, k. XIX w. </w:t>
      </w:r>
    </w:p>
    <w:p w14:paraId="795B41F3" w14:textId="77777777" w:rsidR="00E6260F" w:rsidRPr="00E6260F" w:rsidRDefault="00E6260F" w:rsidP="00072FFD">
      <w:pPr>
        <w:spacing w:line="276" w:lineRule="auto"/>
      </w:pPr>
      <w:r w:rsidRPr="00E6260F">
        <w:t>4. ZESPÓŁ KOŚCIOŁA PAR. P.W. MB SZKAPLERZNEJ, ul. Studzieniczna:</w:t>
      </w:r>
    </w:p>
    <w:p w14:paraId="3CFDF5F2" w14:textId="77777777" w:rsidR="00E6260F" w:rsidRPr="00E6260F" w:rsidRDefault="00E6260F" w:rsidP="00072FFD">
      <w:pPr>
        <w:spacing w:line="276" w:lineRule="auto"/>
      </w:pPr>
      <w:r w:rsidRPr="00E6260F">
        <w:t xml:space="preserve">a. kościół, 1847 r., </w:t>
      </w:r>
    </w:p>
    <w:p w14:paraId="75D129B1" w14:textId="77777777" w:rsidR="00E6260F" w:rsidRPr="00E6260F" w:rsidRDefault="00E6260F" w:rsidP="00072FFD">
      <w:pPr>
        <w:spacing w:line="276" w:lineRule="auto"/>
      </w:pPr>
      <w:r w:rsidRPr="00E6260F">
        <w:t>b. dzwonnica, poł. XIX w.,</w:t>
      </w:r>
    </w:p>
    <w:p w14:paraId="743950E7" w14:textId="77777777" w:rsidR="00E6260F" w:rsidRPr="00E6260F" w:rsidRDefault="00E6260F" w:rsidP="00072FFD">
      <w:pPr>
        <w:spacing w:line="276" w:lineRule="auto"/>
      </w:pPr>
      <w:r w:rsidRPr="00E6260F">
        <w:t xml:space="preserve">c. kaplica Matki Boskiej, 1872 r., </w:t>
      </w:r>
    </w:p>
    <w:p w14:paraId="55E19372" w14:textId="77777777" w:rsidR="00E6260F" w:rsidRPr="00E6260F" w:rsidRDefault="00E6260F" w:rsidP="00072FFD">
      <w:pPr>
        <w:spacing w:line="276" w:lineRule="auto"/>
      </w:pPr>
      <w:r w:rsidRPr="00E6260F">
        <w:t xml:space="preserve">d. cmentarz przykościelny (teren półwyspu), XIX w. </w:t>
      </w:r>
    </w:p>
    <w:p w14:paraId="49E25B0C" w14:textId="77777777" w:rsidR="00E6260F" w:rsidRPr="00E6260F" w:rsidRDefault="00E6260F" w:rsidP="00072FFD">
      <w:pPr>
        <w:spacing w:line="276" w:lineRule="auto"/>
      </w:pPr>
      <w:r w:rsidRPr="00E6260F">
        <w:t>5. KAPLICZKA, ul. 29 Listopada, 1918 r.</w:t>
      </w:r>
    </w:p>
    <w:p w14:paraId="0BCBC503" w14:textId="77777777" w:rsidR="00E6260F" w:rsidRPr="00E6260F" w:rsidRDefault="00E6260F" w:rsidP="00072FFD">
      <w:pPr>
        <w:spacing w:line="276" w:lineRule="auto"/>
      </w:pPr>
      <w:r w:rsidRPr="00E6260F">
        <w:t>6. CMENTARZ PARAFIALNY RZYMSKOKATOLICKI, ul. Studzieniczna, 1 poł. XIX.</w:t>
      </w:r>
    </w:p>
    <w:p w14:paraId="2351BBEA" w14:textId="77777777" w:rsidR="00E6260F" w:rsidRPr="00E6260F" w:rsidRDefault="00E6260F" w:rsidP="00072FFD">
      <w:pPr>
        <w:spacing w:line="276" w:lineRule="auto"/>
      </w:pPr>
      <w:r w:rsidRPr="00E6260F">
        <w:t>7. CMENTARZ PARAFIALNY RZYMSKOKATOLICKI, ul. Zarzecze, 1 ćw. XIX w.</w:t>
      </w:r>
    </w:p>
    <w:p w14:paraId="11A2BFDA" w14:textId="77777777" w:rsidR="00E6260F" w:rsidRPr="00E6260F" w:rsidRDefault="00E6260F" w:rsidP="00072FFD">
      <w:pPr>
        <w:spacing w:line="276" w:lineRule="auto"/>
      </w:pPr>
      <w:r w:rsidRPr="00E6260F">
        <w:t>8. KAPLICA GROBOWA TRUSZKOWSKICH na cmentarzu, ul. Zarzecze, 1820 r.</w:t>
      </w:r>
    </w:p>
    <w:p w14:paraId="2BA6B862" w14:textId="77777777" w:rsidR="00E6260F" w:rsidRPr="00E6260F" w:rsidRDefault="00E6260F" w:rsidP="00072FFD">
      <w:pPr>
        <w:spacing w:line="276" w:lineRule="auto"/>
      </w:pPr>
      <w:r w:rsidRPr="00E6260F">
        <w:t>9. CMENTARZ ŻYDOWSKI, ul. Waryńskiego, 1941 r.</w:t>
      </w:r>
    </w:p>
    <w:p w14:paraId="35FC4532" w14:textId="77777777" w:rsidR="00E6260F" w:rsidRPr="00E6260F" w:rsidRDefault="00E6260F" w:rsidP="00072FFD">
      <w:pPr>
        <w:spacing w:line="276" w:lineRule="auto"/>
      </w:pPr>
      <w:r w:rsidRPr="00E6260F">
        <w:t xml:space="preserve">10. CMENTARZ ŻYDOWSKI, ul. Zarzecze, 1800 r. </w:t>
      </w:r>
    </w:p>
    <w:p w14:paraId="29F74E7B" w14:textId="77777777" w:rsidR="00E6260F" w:rsidRPr="00E6260F" w:rsidRDefault="00E6260F" w:rsidP="00072FFD">
      <w:pPr>
        <w:spacing w:line="276" w:lineRule="auto"/>
      </w:pPr>
      <w:r w:rsidRPr="00E6260F">
        <w:t>11. CMENTARZ WOJENNY Z I WOJNY ŚWIATOWEJ, ul. Sajenek, 1915 r.</w:t>
      </w:r>
    </w:p>
    <w:p w14:paraId="0F8A8AD2" w14:textId="77777777" w:rsidR="00E6260F" w:rsidRPr="00E6260F" w:rsidRDefault="00E6260F" w:rsidP="00072FFD">
      <w:pPr>
        <w:spacing w:line="276" w:lineRule="auto"/>
      </w:pPr>
      <w:r w:rsidRPr="00E6260F">
        <w:t xml:space="preserve">12. CMENTARZ WOJENNY Z I WOJNY ŚWIATOWEJ, ul. Studzieniczna, 1915 r. </w:t>
      </w:r>
    </w:p>
    <w:p w14:paraId="50FC4E5D" w14:textId="77777777" w:rsidR="00E6260F" w:rsidRPr="00E6260F" w:rsidRDefault="00E6260F" w:rsidP="00072FFD">
      <w:pPr>
        <w:spacing w:line="276" w:lineRule="auto"/>
      </w:pPr>
      <w:r w:rsidRPr="00E6260F">
        <w:t xml:space="preserve">13. CMENTARZ ŻOŁNIERZY ARMII RADZIECKIEJ Z II WOJNY ŚWIATOWEJ, </w:t>
      </w:r>
    </w:p>
    <w:p w14:paraId="7A5728D6" w14:textId="77777777" w:rsidR="00E6260F" w:rsidRPr="00E6260F" w:rsidRDefault="00E6260F" w:rsidP="00072FFD">
      <w:pPr>
        <w:spacing w:line="276" w:lineRule="auto"/>
      </w:pPr>
      <w:r w:rsidRPr="00E6260F">
        <w:t xml:space="preserve">ul. Zarzecze, 1948 r. </w:t>
      </w:r>
    </w:p>
    <w:p w14:paraId="7CC69EE3" w14:textId="77777777" w:rsidR="00E6260F" w:rsidRPr="00E6260F" w:rsidRDefault="00E6260F" w:rsidP="00072FFD">
      <w:pPr>
        <w:spacing w:line="276" w:lineRule="auto"/>
      </w:pPr>
      <w:r w:rsidRPr="00E6260F">
        <w:t xml:space="preserve">14. MOGIŁA OFIAR NAZISTOWSKIEGO TERRORU, ul. Przemysłowa, 1941-1945 r. </w:t>
      </w:r>
    </w:p>
    <w:p w14:paraId="6ACA621F" w14:textId="77777777" w:rsidR="00E6260F" w:rsidRPr="00E6260F" w:rsidRDefault="00E6260F" w:rsidP="00072FFD">
      <w:pPr>
        <w:spacing w:line="276" w:lineRule="auto"/>
      </w:pPr>
      <w:r w:rsidRPr="00E6260F">
        <w:t xml:space="preserve">15. PARK MIEJSKI, ul. Rynek Zygmunta Augusta, 2 poł. XIX w. </w:t>
      </w:r>
    </w:p>
    <w:p w14:paraId="7123429C" w14:textId="77777777" w:rsidR="00E6260F" w:rsidRPr="00E6260F" w:rsidRDefault="00E6260F" w:rsidP="00072FFD">
      <w:pPr>
        <w:spacing w:line="276" w:lineRule="auto"/>
      </w:pPr>
      <w:r w:rsidRPr="00E6260F">
        <w:t>16. ZESPÓŁ DAWNEJ POCZTY wraz z przylegającym terenem, ob. szkoła muzyczna, ul. Wybickiego 1:</w:t>
      </w:r>
    </w:p>
    <w:p w14:paraId="70BF448B" w14:textId="77777777" w:rsidR="00E6260F" w:rsidRPr="00E6260F" w:rsidRDefault="00E6260F" w:rsidP="00072FFD">
      <w:pPr>
        <w:spacing w:line="276" w:lineRule="auto"/>
      </w:pPr>
      <w:r w:rsidRPr="00E6260F">
        <w:t>a. budynek główny, ok. 1830 r.,</w:t>
      </w:r>
    </w:p>
    <w:p w14:paraId="74B57BA8" w14:textId="77777777" w:rsidR="00E6260F" w:rsidRPr="00E6260F" w:rsidRDefault="00E6260F" w:rsidP="00072FFD">
      <w:pPr>
        <w:spacing w:line="276" w:lineRule="auto"/>
      </w:pPr>
      <w:r w:rsidRPr="00E6260F">
        <w:t xml:space="preserve">b. pawilon – oficyna I, ok. 1830 r., </w:t>
      </w:r>
    </w:p>
    <w:p w14:paraId="7155E346" w14:textId="77777777" w:rsidR="00E6260F" w:rsidRPr="00E6260F" w:rsidRDefault="00E6260F" w:rsidP="00072FFD">
      <w:pPr>
        <w:spacing w:line="276" w:lineRule="auto"/>
      </w:pPr>
      <w:r w:rsidRPr="00E6260F">
        <w:t xml:space="preserve">c. pawilon – oficyna II, ok. 1830 r. </w:t>
      </w:r>
    </w:p>
    <w:p w14:paraId="06FCEF64" w14:textId="77777777" w:rsidR="00E6260F" w:rsidRPr="00E6260F" w:rsidRDefault="00E6260F" w:rsidP="00072FFD">
      <w:pPr>
        <w:spacing w:line="276" w:lineRule="auto"/>
      </w:pPr>
      <w:r w:rsidRPr="00E6260F">
        <w:t xml:space="preserve">17. DWORZEC KOLEJOWY wraz z przylegającym terenem, ul. Dworcowa 1, 1899 r. </w:t>
      </w:r>
    </w:p>
    <w:p w14:paraId="307885A7" w14:textId="77777777" w:rsidR="00E6260F" w:rsidRPr="00E6260F" w:rsidRDefault="00E6260F" w:rsidP="00072FFD">
      <w:pPr>
        <w:spacing w:line="276" w:lineRule="auto"/>
      </w:pPr>
      <w:r w:rsidRPr="00E6260F">
        <w:t xml:space="preserve">18. DOM TURYSTY, ul. Sportowa 1, 1938-1939 r. </w:t>
      </w:r>
    </w:p>
    <w:p w14:paraId="1AAC2599" w14:textId="77777777" w:rsidR="00E6260F" w:rsidRPr="00E6260F" w:rsidRDefault="00E6260F" w:rsidP="00072FFD">
      <w:pPr>
        <w:spacing w:line="276" w:lineRule="auto"/>
      </w:pPr>
      <w:r w:rsidRPr="00E6260F">
        <w:t xml:space="preserve">19. DWOREK, d. Zarząd Portu, ob. muzeum, ul. 29 Listopada 5 a, 1829 r. </w:t>
      </w:r>
    </w:p>
    <w:p w14:paraId="592B0E76" w14:textId="77777777" w:rsidR="00E6260F" w:rsidRPr="00E6260F" w:rsidRDefault="00E6260F" w:rsidP="00072FFD">
      <w:pPr>
        <w:spacing w:line="276" w:lineRule="auto"/>
      </w:pPr>
      <w:r w:rsidRPr="00E6260F">
        <w:t xml:space="preserve">20. BUDYNEK d. ZARZĄDU WODNEGO wraz z otaczającym parkiem, </w:t>
      </w:r>
      <w:r w:rsidRPr="00E6260F">
        <w:br/>
        <w:t xml:space="preserve">ul. 29 Listopada 5, 1901-1903 r. </w:t>
      </w:r>
    </w:p>
    <w:p w14:paraId="63D6A154" w14:textId="77777777" w:rsidR="00E6260F" w:rsidRPr="00E6260F" w:rsidRDefault="00E6260F" w:rsidP="00072FFD">
      <w:pPr>
        <w:spacing w:line="276" w:lineRule="auto"/>
      </w:pPr>
      <w:r w:rsidRPr="00E6260F">
        <w:t>21. ZESPÓŁ d. OFICERSKIEGO YACHT CLUBU RZECZYPOSPOLITEJ POLSKIEJ, Al. Kardynała Wyszyńskiego 1:</w:t>
      </w:r>
    </w:p>
    <w:p w14:paraId="3BF7F2E6" w14:textId="77777777" w:rsidR="00E6260F" w:rsidRPr="00E6260F" w:rsidRDefault="00E6260F" w:rsidP="00072FFD">
      <w:pPr>
        <w:spacing w:line="276" w:lineRule="auto"/>
      </w:pPr>
      <w:r w:rsidRPr="00E6260F">
        <w:t xml:space="preserve">a. budynek Yacht Clubu, 1934-1936 r., </w:t>
      </w:r>
    </w:p>
    <w:p w14:paraId="322E4429" w14:textId="77777777" w:rsidR="00E6260F" w:rsidRPr="00E6260F" w:rsidRDefault="00E6260F" w:rsidP="00072FFD">
      <w:pPr>
        <w:spacing w:line="276" w:lineRule="auto"/>
      </w:pPr>
      <w:r w:rsidRPr="00E6260F">
        <w:t xml:space="preserve">b. portiernia, 1943 r., </w:t>
      </w:r>
    </w:p>
    <w:p w14:paraId="33F9B43C" w14:textId="77777777" w:rsidR="00E6260F" w:rsidRPr="00E6260F" w:rsidRDefault="00E6260F" w:rsidP="00072FFD">
      <w:pPr>
        <w:spacing w:line="276" w:lineRule="auto"/>
      </w:pPr>
      <w:r w:rsidRPr="00E6260F">
        <w:t xml:space="preserve">c. przystań, 1934-1935 r., </w:t>
      </w:r>
    </w:p>
    <w:p w14:paraId="0D842563" w14:textId="77777777" w:rsidR="00E6260F" w:rsidRPr="00E6260F" w:rsidRDefault="00E6260F" w:rsidP="00072FFD">
      <w:pPr>
        <w:spacing w:line="276" w:lineRule="auto"/>
      </w:pPr>
      <w:r w:rsidRPr="00E6260F">
        <w:t xml:space="preserve">d. park leśny, 1934-1936 r. </w:t>
      </w:r>
    </w:p>
    <w:p w14:paraId="219AF44C" w14:textId="77777777" w:rsidR="00E6260F" w:rsidRPr="00E6260F" w:rsidRDefault="00E6260F" w:rsidP="00072FFD">
      <w:pPr>
        <w:spacing w:line="276" w:lineRule="auto"/>
      </w:pPr>
      <w:r w:rsidRPr="00E6260F">
        <w:t xml:space="preserve">22. POCZTA, ul. Rynek Zygmunta Augusta 3, k. XIX w. </w:t>
      </w:r>
    </w:p>
    <w:p w14:paraId="509ADD54" w14:textId="77777777" w:rsidR="00E6260F" w:rsidRPr="00E6260F" w:rsidRDefault="00E6260F" w:rsidP="00072FFD">
      <w:pPr>
        <w:spacing w:line="276" w:lineRule="auto"/>
      </w:pPr>
      <w:r w:rsidRPr="00E6260F">
        <w:t>23. JAZ NA KANALE BYSTRYM, ul. 29 Listopada, ok. 1950 r.</w:t>
      </w:r>
    </w:p>
    <w:p w14:paraId="6029B18F" w14:textId="77777777" w:rsidR="00E6260F" w:rsidRPr="00E6260F" w:rsidRDefault="00E6260F" w:rsidP="00072FFD">
      <w:pPr>
        <w:spacing w:line="276" w:lineRule="auto"/>
      </w:pPr>
      <w:r w:rsidRPr="00E6260F">
        <w:t>24. UPUST MŁYŃSKI, ul. 29 Listopada, pocz. XX w., ok. 1950 r.</w:t>
      </w:r>
    </w:p>
    <w:p w14:paraId="3A8DB72E" w14:textId="77777777" w:rsidR="00E6260F" w:rsidRPr="00E6260F" w:rsidRDefault="00E6260F" w:rsidP="00072FFD">
      <w:pPr>
        <w:spacing w:line="276" w:lineRule="auto"/>
        <w:rPr>
          <w:i/>
        </w:rPr>
      </w:pPr>
      <w:r w:rsidRPr="00E6260F">
        <w:rPr>
          <w:i/>
        </w:rPr>
        <w:t>ul. 3 Maja</w:t>
      </w:r>
    </w:p>
    <w:p w14:paraId="69B93FB1" w14:textId="77777777" w:rsidR="00E6260F" w:rsidRPr="00E6260F" w:rsidRDefault="00E6260F" w:rsidP="00072FFD">
      <w:pPr>
        <w:spacing w:line="276" w:lineRule="auto"/>
      </w:pPr>
      <w:r w:rsidRPr="00E6260F">
        <w:lastRenderedPageBreak/>
        <w:t>25. DOM NR 9, k. XIX w.</w:t>
      </w:r>
    </w:p>
    <w:p w14:paraId="02CD5D4B" w14:textId="77777777" w:rsidR="00E6260F" w:rsidRPr="00E6260F" w:rsidRDefault="00E6260F" w:rsidP="00072FFD">
      <w:pPr>
        <w:spacing w:line="276" w:lineRule="auto"/>
      </w:pPr>
      <w:r w:rsidRPr="00E6260F">
        <w:t>26. DOM NR 12, 1911 r.</w:t>
      </w:r>
    </w:p>
    <w:p w14:paraId="1B80C09E" w14:textId="77777777" w:rsidR="00E6260F" w:rsidRPr="00E6260F" w:rsidRDefault="00E6260F" w:rsidP="00072FFD">
      <w:pPr>
        <w:spacing w:line="276" w:lineRule="auto"/>
      </w:pPr>
      <w:r w:rsidRPr="00E6260F">
        <w:t>27. DOM NR 15, pocz. XX w.</w:t>
      </w:r>
    </w:p>
    <w:p w14:paraId="356A33FC" w14:textId="77777777" w:rsidR="00E6260F" w:rsidRPr="00E6260F" w:rsidRDefault="00E6260F" w:rsidP="00072FFD">
      <w:pPr>
        <w:spacing w:line="276" w:lineRule="auto"/>
      </w:pPr>
      <w:r w:rsidRPr="00E6260F">
        <w:t>28. DOM NR 16, tzw. Dom Turka, 1900 r.</w:t>
      </w:r>
    </w:p>
    <w:p w14:paraId="46591912" w14:textId="77777777" w:rsidR="00E6260F" w:rsidRPr="00E6260F" w:rsidRDefault="00E6260F" w:rsidP="00072FFD">
      <w:pPr>
        <w:spacing w:line="276" w:lineRule="auto"/>
      </w:pPr>
      <w:r w:rsidRPr="00E6260F">
        <w:t xml:space="preserve">29. DOM NR 19, pocz. XX w. </w:t>
      </w:r>
    </w:p>
    <w:p w14:paraId="6323AF2A" w14:textId="77777777" w:rsidR="00E6260F" w:rsidRPr="00E6260F" w:rsidRDefault="00E6260F" w:rsidP="00072FFD">
      <w:pPr>
        <w:spacing w:line="276" w:lineRule="auto"/>
      </w:pPr>
      <w:r w:rsidRPr="00E6260F">
        <w:t xml:space="preserve">30. DOM NR 24, k. XIX w. </w:t>
      </w:r>
    </w:p>
    <w:p w14:paraId="6B03C01D" w14:textId="77777777" w:rsidR="00E6260F" w:rsidRPr="00E6260F" w:rsidRDefault="00E6260F" w:rsidP="00072FFD">
      <w:pPr>
        <w:spacing w:line="276" w:lineRule="auto"/>
      </w:pPr>
      <w:r w:rsidRPr="00E6260F">
        <w:t xml:space="preserve">31. DOM NR 25, XIX/XX w. </w:t>
      </w:r>
    </w:p>
    <w:p w14:paraId="09EDFAEB" w14:textId="77777777" w:rsidR="00E6260F" w:rsidRPr="00E6260F" w:rsidRDefault="00E6260F" w:rsidP="00072FFD">
      <w:pPr>
        <w:spacing w:line="276" w:lineRule="auto"/>
      </w:pPr>
      <w:r w:rsidRPr="00E6260F">
        <w:t>32. DOM NR 27, XIX/XX w.</w:t>
      </w:r>
    </w:p>
    <w:p w14:paraId="09BFCFE2" w14:textId="77777777" w:rsidR="00E6260F" w:rsidRPr="00E6260F" w:rsidRDefault="00E6260F" w:rsidP="00072FFD">
      <w:pPr>
        <w:spacing w:line="276" w:lineRule="auto"/>
      </w:pPr>
      <w:r w:rsidRPr="00E6260F">
        <w:t xml:space="preserve">33. DOM NR 30, pocz. XX w. </w:t>
      </w:r>
    </w:p>
    <w:p w14:paraId="1E96C1A8" w14:textId="77777777" w:rsidR="00E6260F" w:rsidRPr="00E6260F" w:rsidRDefault="00E6260F" w:rsidP="00072FFD">
      <w:pPr>
        <w:spacing w:line="276" w:lineRule="auto"/>
      </w:pPr>
      <w:r w:rsidRPr="00E6260F">
        <w:t>34. DOM NR 31, pocz. XX w.</w:t>
      </w:r>
    </w:p>
    <w:p w14:paraId="1890187C" w14:textId="77777777" w:rsidR="00E6260F" w:rsidRPr="00E6260F" w:rsidRDefault="00E6260F" w:rsidP="00072FFD">
      <w:pPr>
        <w:spacing w:line="276" w:lineRule="auto"/>
      </w:pPr>
      <w:r w:rsidRPr="00E6260F">
        <w:t xml:space="preserve">35. BUDYNEK DAWNEGO STAROSTWA POWIATOWEGO NR 37, 1 poł. XX w. </w:t>
      </w:r>
    </w:p>
    <w:p w14:paraId="6B080757" w14:textId="77777777" w:rsidR="00E6260F" w:rsidRPr="00E6260F" w:rsidRDefault="00E6260F" w:rsidP="00072FFD">
      <w:pPr>
        <w:spacing w:line="276" w:lineRule="auto"/>
        <w:rPr>
          <w:i/>
        </w:rPr>
      </w:pPr>
      <w:r w:rsidRPr="00E6260F">
        <w:rPr>
          <w:i/>
        </w:rPr>
        <w:t>ul. Dąbek</w:t>
      </w:r>
    </w:p>
    <w:p w14:paraId="2E0E7A96" w14:textId="77777777" w:rsidR="00E6260F" w:rsidRPr="00E6260F" w:rsidRDefault="00E6260F" w:rsidP="00072FFD">
      <w:pPr>
        <w:spacing w:line="276" w:lineRule="auto"/>
      </w:pPr>
      <w:r w:rsidRPr="00E6260F">
        <w:t xml:space="preserve">36. DOM NR 6, tzw. willa prezydencka, l. 30 XX w. </w:t>
      </w:r>
    </w:p>
    <w:p w14:paraId="7C818835" w14:textId="77777777" w:rsidR="00E6260F" w:rsidRPr="00E6260F" w:rsidRDefault="00E6260F" w:rsidP="00072FFD">
      <w:pPr>
        <w:spacing w:line="276" w:lineRule="auto"/>
        <w:rPr>
          <w:i/>
        </w:rPr>
      </w:pPr>
      <w:r w:rsidRPr="00E6260F">
        <w:rPr>
          <w:i/>
        </w:rPr>
        <w:t>ul. Jeziorna</w:t>
      </w:r>
    </w:p>
    <w:p w14:paraId="1053508B" w14:textId="77777777" w:rsidR="00E6260F" w:rsidRPr="00E6260F" w:rsidRDefault="00E6260F" w:rsidP="00072FFD">
      <w:pPr>
        <w:spacing w:line="276" w:lineRule="auto"/>
      </w:pPr>
      <w:r w:rsidRPr="00E6260F">
        <w:t>37. DOM NR 12, l. 30 XX w.</w:t>
      </w:r>
    </w:p>
    <w:p w14:paraId="67459E90" w14:textId="77777777" w:rsidR="00E6260F" w:rsidRPr="00E6260F" w:rsidRDefault="00E6260F" w:rsidP="00072FFD">
      <w:pPr>
        <w:spacing w:line="276" w:lineRule="auto"/>
      </w:pPr>
      <w:r w:rsidRPr="00E6260F">
        <w:t>38. DOM NR 39, l. 30 XX w.</w:t>
      </w:r>
    </w:p>
    <w:p w14:paraId="74E0F1BF" w14:textId="77777777" w:rsidR="00E6260F" w:rsidRPr="00E6260F" w:rsidRDefault="00E6260F" w:rsidP="00072FFD">
      <w:pPr>
        <w:spacing w:line="276" w:lineRule="auto"/>
      </w:pPr>
      <w:r w:rsidRPr="00E6260F">
        <w:t>39. DOM NR 41, l. 30 XX w.</w:t>
      </w:r>
    </w:p>
    <w:p w14:paraId="74A71AC1" w14:textId="77777777" w:rsidR="00E6260F" w:rsidRPr="00E6260F" w:rsidRDefault="00E6260F" w:rsidP="00072FFD">
      <w:pPr>
        <w:spacing w:line="276" w:lineRule="auto"/>
        <w:rPr>
          <w:i/>
        </w:rPr>
      </w:pPr>
      <w:r w:rsidRPr="00E6260F">
        <w:rPr>
          <w:i/>
        </w:rPr>
        <w:t>ul. Konopnickiej</w:t>
      </w:r>
    </w:p>
    <w:p w14:paraId="49BA4D62" w14:textId="77777777" w:rsidR="00E6260F" w:rsidRPr="00E6260F" w:rsidRDefault="00E6260F" w:rsidP="00072FFD">
      <w:pPr>
        <w:spacing w:line="276" w:lineRule="auto"/>
      </w:pPr>
      <w:r w:rsidRPr="00E6260F">
        <w:t>40. DOM NR 3, l. 30 XX w.</w:t>
      </w:r>
    </w:p>
    <w:p w14:paraId="6A12CC0D" w14:textId="22B2DFBD" w:rsidR="00E6260F" w:rsidRPr="00E6260F" w:rsidRDefault="00E6260F" w:rsidP="00072FFD">
      <w:pPr>
        <w:spacing w:line="276" w:lineRule="auto"/>
      </w:pPr>
      <w:r w:rsidRPr="00E6260F">
        <w:t>41. DOM NR 16, 1930 r.</w:t>
      </w:r>
    </w:p>
    <w:p w14:paraId="6E2AF73F" w14:textId="77777777" w:rsidR="00E6260F" w:rsidRPr="00E6260F" w:rsidRDefault="00E6260F" w:rsidP="00072FFD">
      <w:pPr>
        <w:spacing w:line="276" w:lineRule="auto"/>
        <w:rPr>
          <w:i/>
        </w:rPr>
      </w:pPr>
      <w:r w:rsidRPr="00E6260F">
        <w:rPr>
          <w:i/>
        </w:rPr>
        <w:t>ul. Leśna</w:t>
      </w:r>
    </w:p>
    <w:p w14:paraId="015C14A4" w14:textId="77777777" w:rsidR="00E6260F" w:rsidRPr="00E6260F" w:rsidRDefault="00E6260F" w:rsidP="00072FFD">
      <w:pPr>
        <w:spacing w:line="276" w:lineRule="auto"/>
      </w:pPr>
      <w:r w:rsidRPr="00E6260F">
        <w:t>42. DOM NR 4, l. 30 XX w.</w:t>
      </w:r>
    </w:p>
    <w:p w14:paraId="449088A8" w14:textId="77777777" w:rsidR="00E6260F" w:rsidRPr="00E6260F" w:rsidRDefault="00E6260F" w:rsidP="00072FFD">
      <w:pPr>
        <w:spacing w:line="276" w:lineRule="auto"/>
      </w:pPr>
      <w:r w:rsidRPr="00E6260F">
        <w:t xml:space="preserve">43. DOM NR 6, l. 30 XX w. </w:t>
      </w:r>
    </w:p>
    <w:p w14:paraId="77D76DE5" w14:textId="77777777" w:rsidR="00E6260F" w:rsidRPr="00E6260F" w:rsidRDefault="00E6260F" w:rsidP="00072FFD">
      <w:pPr>
        <w:spacing w:line="276" w:lineRule="auto"/>
      </w:pPr>
      <w:r w:rsidRPr="00E6260F">
        <w:t>44. DOM NR 8, l. 30 XX w.</w:t>
      </w:r>
    </w:p>
    <w:p w14:paraId="1E9FDFD5" w14:textId="77777777" w:rsidR="00E6260F" w:rsidRPr="00E6260F" w:rsidRDefault="00E6260F" w:rsidP="00072FFD">
      <w:pPr>
        <w:spacing w:line="276" w:lineRule="auto"/>
      </w:pPr>
      <w:r w:rsidRPr="00E6260F">
        <w:t>45. DOM NR 10, l. 30 XX w.</w:t>
      </w:r>
    </w:p>
    <w:p w14:paraId="765AA8BF" w14:textId="77777777" w:rsidR="00E6260F" w:rsidRPr="00E6260F" w:rsidRDefault="00E6260F" w:rsidP="00072FFD">
      <w:pPr>
        <w:spacing w:line="276" w:lineRule="auto"/>
      </w:pPr>
      <w:r w:rsidRPr="00E6260F">
        <w:t>46. DOM NR 12, l. 30 XX w.</w:t>
      </w:r>
    </w:p>
    <w:p w14:paraId="0F089456" w14:textId="77777777" w:rsidR="00E6260F" w:rsidRPr="00E6260F" w:rsidRDefault="00E6260F" w:rsidP="00072FFD">
      <w:pPr>
        <w:spacing w:line="276" w:lineRule="auto"/>
        <w:rPr>
          <w:i/>
        </w:rPr>
      </w:pPr>
      <w:r w:rsidRPr="00E6260F">
        <w:rPr>
          <w:i/>
        </w:rPr>
        <w:t>ul. Partyzantów</w:t>
      </w:r>
    </w:p>
    <w:p w14:paraId="572F5EEA" w14:textId="77777777" w:rsidR="00E6260F" w:rsidRPr="00E6260F" w:rsidRDefault="00E6260F" w:rsidP="00072FFD">
      <w:pPr>
        <w:spacing w:line="276" w:lineRule="auto"/>
      </w:pPr>
      <w:r w:rsidRPr="00E6260F">
        <w:t>47. DOM NR 6, 1937 r.</w:t>
      </w:r>
    </w:p>
    <w:p w14:paraId="4F590F46" w14:textId="77777777" w:rsidR="00E6260F" w:rsidRPr="00E6260F" w:rsidRDefault="00E6260F" w:rsidP="00072FFD">
      <w:pPr>
        <w:spacing w:line="276" w:lineRule="auto"/>
        <w:rPr>
          <w:i/>
        </w:rPr>
      </w:pPr>
      <w:r w:rsidRPr="00E6260F">
        <w:rPr>
          <w:i/>
        </w:rPr>
        <w:t xml:space="preserve">ul. Polna </w:t>
      </w:r>
    </w:p>
    <w:p w14:paraId="26ABC939" w14:textId="77777777" w:rsidR="00E6260F" w:rsidRPr="00E6260F" w:rsidRDefault="00E6260F" w:rsidP="00072FFD">
      <w:pPr>
        <w:spacing w:line="276" w:lineRule="auto"/>
      </w:pPr>
      <w:r w:rsidRPr="00E6260F">
        <w:t>48. DOM NR 2, XIX/XX w.</w:t>
      </w:r>
    </w:p>
    <w:p w14:paraId="27534C8D" w14:textId="77777777" w:rsidR="00E6260F" w:rsidRPr="00E6260F" w:rsidRDefault="00E6260F" w:rsidP="00072FFD">
      <w:pPr>
        <w:spacing w:line="276" w:lineRule="auto"/>
      </w:pPr>
      <w:r w:rsidRPr="00E6260F">
        <w:t>49. DOM NR 3, XIX/XX w.</w:t>
      </w:r>
    </w:p>
    <w:p w14:paraId="41AC8395" w14:textId="77777777" w:rsidR="00E6260F" w:rsidRPr="00E6260F" w:rsidRDefault="00E6260F" w:rsidP="00072FFD">
      <w:pPr>
        <w:spacing w:line="276" w:lineRule="auto"/>
      </w:pPr>
      <w:r w:rsidRPr="00E6260F">
        <w:t>50. DOM NR 4, XIX/XX w.</w:t>
      </w:r>
    </w:p>
    <w:p w14:paraId="1240B41D" w14:textId="77777777" w:rsidR="00E6260F" w:rsidRPr="00E6260F" w:rsidRDefault="00E6260F" w:rsidP="00072FFD">
      <w:pPr>
        <w:spacing w:line="276" w:lineRule="auto"/>
        <w:rPr>
          <w:i/>
        </w:rPr>
      </w:pPr>
      <w:r w:rsidRPr="00E6260F">
        <w:rPr>
          <w:i/>
        </w:rPr>
        <w:t>ul. I Pułku Ułanów Krechowieckich</w:t>
      </w:r>
    </w:p>
    <w:p w14:paraId="574A6CDD" w14:textId="77777777" w:rsidR="00E6260F" w:rsidRPr="00E6260F" w:rsidRDefault="00E6260F" w:rsidP="00072FFD">
      <w:pPr>
        <w:spacing w:line="276" w:lineRule="auto"/>
      </w:pPr>
      <w:r w:rsidRPr="00E6260F">
        <w:t>51. BUDYNEK DAWNYCH KOSZAR NR 1, XIX/XX w.</w:t>
      </w:r>
    </w:p>
    <w:p w14:paraId="5D3F3A31" w14:textId="77777777" w:rsidR="00E6260F" w:rsidRPr="00E6260F" w:rsidRDefault="00E6260F" w:rsidP="00072FFD">
      <w:pPr>
        <w:spacing w:line="276" w:lineRule="auto"/>
      </w:pPr>
      <w:r w:rsidRPr="00E6260F">
        <w:t>52. BUDYNEK DAWNYCH KOSZAR NR 3, XIX/XX w.</w:t>
      </w:r>
    </w:p>
    <w:p w14:paraId="5DA856D2" w14:textId="77777777" w:rsidR="00E6260F" w:rsidRPr="00E6260F" w:rsidRDefault="00E6260F" w:rsidP="00072FFD">
      <w:pPr>
        <w:spacing w:line="276" w:lineRule="auto"/>
      </w:pPr>
      <w:r w:rsidRPr="00E6260F">
        <w:t>53. BUDYNEK DAWNYCH KOSZAR NR 13, XIX/XX w.</w:t>
      </w:r>
    </w:p>
    <w:p w14:paraId="1E179B25" w14:textId="77777777" w:rsidR="00E6260F" w:rsidRPr="00E6260F" w:rsidRDefault="00E6260F" w:rsidP="00072FFD">
      <w:pPr>
        <w:spacing w:line="276" w:lineRule="auto"/>
      </w:pPr>
      <w:r w:rsidRPr="00E6260F">
        <w:t>54. BUDYNEK DAWNYCH KOSZAR NR 17, XIX/XX w.</w:t>
      </w:r>
    </w:p>
    <w:p w14:paraId="0AA7A0A7" w14:textId="77777777" w:rsidR="00E6260F" w:rsidRPr="00E6260F" w:rsidRDefault="00E6260F" w:rsidP="00072FFD">
      <w:pPr>
        <w:spacing w:line="276" w:lineRule="auto"/>
      </w:pPr>
      <w:r w:rsidRPr="00E6260F">
        <w:t xml:space="preserve">55. BUDYNEK DAWNYCH KOSZAR NR 19, XIX/XX w. </w:t>
      </w:r>
    </w:p>
    <w:p w14:paraId="5BCAE1B6" w14:textId="77777777" w:rsidR="00E6260F" w:rsidRPr="00E6260F" w:rsidRDefault="00E6260F" w:rsidP="00072FFD">
      <w:pPr>
        <w:spacing w:line="276" w:lineRule="auto"/>
        <w:rPr>
          <w:i/>
        </w:rPr>
      </w:pPr>
      <w:r w:rsidRPr="00E6260F">
        <w:rPr>
          <w:i/>
        </w:rPr>
        <w:t>ul. Robotnicza</w:t>
      </w:r>
    </w:p>
    <w:p w14:paraId="1141E20E" w14:textId="77777777" w:rsidR="00E6260F" w:rsidRPr="00E6260F" w:rsidRDefault="00E6260F" w:rsidP="00072FFD">
      <w:pPr>
        <w:spacing w:line="276" w:lineRule="auto"/>
      </w:pPr>
      <w:r w:rsidRPr="00E6260F">
        <w:t>56. DOM NR 1, l. 30 XX w.</w:t>
      </w:r>
    </w:p>
    <w:p w14:paraId="2789EBE2" w14:textId="77777777" w:rsidR="00E6260F" w:rsidRPr="00E6260F" w:rsidRDefault="00E6260F" w:rsidP="00072FFD">
      <w:pPr>
        <w:spacing w:line="276" w:lineRule="auto"/>
      </w:pPr>
      <w:r w:rsidRPr="00E6260F">
        <w:t>57. DOM NR 2, l. 30 XX w.</w:t>
      </w:r>
    </w:p>
    <w:p w14:paraId="712B0ACD" w14:textId="77777777" w:rsidR="00E6260F" w:rsidRPr="00E6260F" w:rsidRDefault="00E6260F" w:rsidP="00072FFD">
      <w:pPr>
        <w:spacing w:line="276" w:lineRule="auto"/>
      </w:pPr>
      <w:r w:rsidRPr="00E6260F">
        <w:t xml:space="preserve">58. DOM NR 3, l. 30 XX w. </w:t>
      </w:r>
    </w:p>
    <w:p w14:paraId="1B4A422D" w14:textId="77777777" w:rsidR="00E6260F" w:rsidRPr="00E6260F" w:rsidRDefault="00E6260F" w:rsidP="00072FFD">
      <w:pPr>
        <w:spacing w:line="276" w:lineRule="auto"/>
      </w:pPr>
      <w:r w:rsidRPr="00E6260F">
        <w:t>59. DOM NR 5, l. 30 XX w.</w:t>
      </w:r>
    </w:p>
    <w:p w14:paraId="0AD97AD0" w14:textId="77777777" w:rsidR="00E6260F" w:rsidRPr="00E6260F" w:rsidRDefault="00E6260F" w:rsidP="00072FFD">
      <w:pPr>
        <w:spacing w:line="276" w:lineRule="auto"/>
        <w:rPr>
          <w:i/>
        </w:rPr>
      </w:pPr>
      <w:r w:rsidRPr="00E6260F">
        <w:rPr>
          <w:i/>
        </w:rPr>
        <w:t>ul. Rynek Zygmunta Augusta</w:t>
      </w:r>
    </w:p>
    <w:p w14:paraId="54493575" w14:textId="77777777" w:rsidR="00E6260F" w:rsidRPr="00E6260F" w:rsidRDefault="00E6260F" w:rsidP="00072FFD">
      <w:pPr>
        <w:spacing w:line="276" w:lineRule="auto"/>
      </w:pPr>
      <w:r w:rsidRPr="00E6260F">
        <w:t xml:space="preserve">60. DOM NR 2, XIX/XX w. </w:t>
      </w:r>
    </w:p>
    <w:p w14:paraId="1794B6AD" w14:textId="77777777" w:rsidR="00E6260F" w:rsidRPr="00E6260F" w:rsidRDefault="00E6260F" w:rsidP="00072FFD">
      <w:pPr>
        <w:spacing w:line="276" w:lineRule="auto"/>
      </w:pPr>
      <w:r w:rsidRPr="00E6260F">
        <w:lastRenderedPageBreak/>
        <w:t xml:space="preserve">61. DOM NR 4, XIX/XX w. </w:t>
      </w:r>
    </w:p>
    <w:p w14:paraId="3F30D746" w14:textId="77777777" w:rsidR="00E6260F" w:rsidRPr="00E6260F" w:rsidRDefault="00E6260F" w:rsidP="00072FFD">
      <w:pPr>
        <w:spacing w:line="276" w:lineRule="auto"/>
      </w:pPr>
      <w:r w:rsidRPr="00E6260F">
        <w:t xml:space="preserve">62. DOM NR 7, XIX/XX w. </w:t>
      </w:r>
    </w:p>
    <w:p w14:paraId="4FBF7CC2" w14:textId="77777777" w:rsidR="00E6260F" w:rsidRPr="00E6260F" w:rsidRDefault="00E6260F" w:rsidP="00072FFD">
      <w:pPr>
        <w:spacing w:line="276" w:lineRule="auto"/>
      </w:pPr>
      <w:r w:rsidRPr="00E6260F">
        <w:t xml:space="preserve">63. DOM NR 8, 1896 r. </w:t>
      </w:r>
    </w:p>
    <w:p w14:paraId="002200A3" w14:textId="77777777" w:rsidR="00E6260F" w:rsidRPr="00E6260F" w:rsidRDefault="00E6260F" w:rsidP="00072FFD">
      <w:pPr>
        <w:spacing w:line="276" w:lineRule="auto"/>
      </w:pPr>
      <w:r w:rsidRPr="00E6260F">
        <w:t xml:space="preserve">64. DOM NR 9, XIX/XX w. </w:t>
      </w:r>
    </w:p>
    <w:p w14:paraId="337F1EBE" w14:textId="77777777" w:rsidR="00E6260F" w:rsidRPr="00E6260F" w:rsidRDefault="00E6260F" w:rsidP="00072FFD">
      <w:pPr>
        <w:spacing w:line="276" w:lineRule="auto"/>
      </w:pPr>
      <w:r w:rsidRPr="00E6260F">
        <w:t xml:space="preserve">65. DOM NR 10, pocz. XX w. </w:t>
      </w:r>
    </w:p>
    <w:p w14:paraId="2ECB3B57" w14:textId="77777777" w:rsidR="00E6260F" w:rsidRPr="00E6260F" w:rsidRDefault="00E6260F" w:rsidP="00072FFD">
      <w:pPr>
        <w:spacing w:line="276" w:lineRule="auto"/>
      </w:pPr>
      <w:r w:rsidRPr="00E6260F">
        <w:t>66. DOM NR 11, XIX/XX w.</w:t>
      </w:r>
    </w:p>
    <w:p w14:paraId="45B03213" w14:textId="77777777" w:rsidR="00E6260F" w:rsidRPr="00E6260F" w:rsidRDefault="00E6260F" w:rsidP="00072FFD">
      <w:pPr>
        <w:spacing w:line="276" w:lineRule="auto"/>
      </w:pPr>
      <w:r w:rsidRPr="00E6260F">
        <w:t>67. DOM NR 12, XIX/XX w.</w:t>
      </w:r>
    </w:p>
    <w:p w14:paraId="137DE8F5" w14:textId="77777777" w:rsidR="00E6260F" w:rsidRPr="00E6260F" w:rsidRDefault="00E6260F" w:rsidP="00072FFD">
      <w:pPr>
        <w:spacing w:line="276" w:lineRule="auto"/>
      </w:pPr>
      <w:r w:rsidRPr="00E6260F">
        <w:t xml:space="preserve">68. DOM NR 13, XIX/XX w. </w:t>
      </w:r>
    </w:p>
    <w:p w14:paraId="605EC19D" w14:textId="77777777" w:rsidR="00E6260F" w:rsidRPr="00E6260F" w:rsidRDefault="00E6260F" w:rsidP="00072FFD">
      <w:pPr>
        <w:spacing w:line="276" w:lineRule="auto"/>
      </w:pPr>
      <w:r w:rsidRPr="00E6260F">
        <w:t>69. DOM NR 14, 1896 r.</w:t>
      </w:r>
    </w:p>
    <w:p w14:paraId="2E36903C" w14:textId="77777777" w:rsidR="00E6260F" w:rsidRPr="00E6260F" w:rsidRDefault="00E6260F" w:rsidP="00072FFD">
      <w:pPr>
        <w:spacing w:line="276" w:lineRule="auto"/>
      </w:pPr>
      <w:r w:rsidRPr="00E6260F">
        <w:t>70. DOM NR 15, XIX/XX w.</w:t>
      </w:r>
    </w:p>
    <w:p w14:paraId="7E480C5C" w14:textId="77777777" w:rsidR="00E6260F" w:rsidRPr="00E6260F" w:rsidRDefault="00E6260F" w:rsidP="00072FFD">
      <w:pPr>
        <w:spacing w:line="276" w:lineRule="auto"/>
      </w:pPr>
      <w:r w:rsidRPr="00E6260F">
        <w:t xml:space="preserve">71. DOM NR 16, XIX/XX w. </w:t>
      </w:r>
    </w:p>
    <w:p w14:paraId="2D0F18F6" w14:textId="77777777" w:rsidR="00E6260F" w:rsidRPr="00E6260F" w:rsidRDefault="00E6260F" w:rsidP="00072FFD">
      <w:pPr>
        <w:spacing w:line="276" w:lineRule="auto"/>
      </w:pPr>
      <w:r w:rsidRPr="00E6260F">
        <w:t xml:space="preserve">72. DOM NR 19, XIX/XX w. </w:t>
      </w:r>
    </w:p>
    <w:p w14:paraId="373D72CE" w14:textId="77777777" w:rsidR="00E6260F" w:rsidRPr="00E6260F" w:rsidRDefault="00E6260F" w:rsidP="00072FFD">
      <w:pPr>
        <w:spacing w:line="276" w:lineRule="auto"/>
      </w:pPr>
      <w:r w:rsidRPr="00E6260F">
        <w:t>73. DOM NR 20, XIX/XX w.</w:t>
      </w:r>
    </w:p>
    <w:p w14:paraId="4B6A0FB8" w14:textId="77777777" w:rsidR="00E6260F" w:rsidRPr="00E6260F" w:rsidRDefault="00E6260F" w:rsidP="00072FFD">
      <w:pPr>
        <w:spacing w:line="276" w:lineRule="auto"/>
      </w:pPr>
      <w:r w:rsidRPr="00E6260F">
        <w:t xml:space="preserve">74. DOM NR 21, XIX/XX w. </w:t>
      </w:r>
    </w:p>
    <w:p w14:paraId="3EE9D93D" w14:textId="77777777" w:rsidR="00E6260F" w:rsidRPr="00E6260F" w:rsidRDefault="00E6260F" w:rsidP="00072FFD">
      <w:pPr>
        <w:spacing w:line="276" w:lineRule="auto"/>
      </w:pPr>
      <w:r w:rsidRPr="00E6260F">
        <w:t>75. DOM NR 26, XIX/XX w.</w:t>
      </w:r>
    </w:p>
    <w:p w14:paraId="2C3FD95F" w14:textId="77777777" w:rsidR="00E6260F" w:rsidRPr="00E6260F" w:rsidRDefault="00E6260F" w:rsidP="00072FFD">
      <w:pPr>
        <w:spacing w:line="276" w:lineRule="auto"/>
      </w:pPr>
      <w:r w:rsidRPr="00E6260F">
        <w:t>76. DOM NR 28, 1800-1801 r., 2 poł. XIX w.</w:t>
      </w:r>
    </w:p>
    <w:p w14:paraId="2882CDAE" w14:textId="77777777" w:rsidR="00E6260F" w:rsidRPr="00E6260F" w:rsidRDefault="00E6260F" w:rsidP="00072FFD">
      <w:pPr>
        <w:spacing w:line="276" w:lineRule="auto"/>
      </w:pPr>
      <w:r w:rsidRPr="00E6260F">
        <w:t>77. DOM NR 30, XIX/XX w.</w:t>
      </w:r>
    </w:p>
    <w:p w14:paraId="3D196095" w14:textId="77777777" w:rsidR="00E6260F" w:rsidRPr="00E6260F" w:rsidRDefault="00E6260F" w:rsidP="00072FFD">
      <w:pPr>
        <w:spacing w:line="276" w:lineRule="auto"/>
      </w:pPr>
      <w:r w:rsidRPr="00E6260F">
        <w:t>78. DAWNY ODWACH, 2 poł. XIX w.</w:t>
      </w:r>
    </w:p>
    <w:p w14:paraId="119AFBD7" w14:textId="77777777" w:rsidR="00E6260F" w:rsidRPr="00E6260F" w:rsidRDefault="00E6260F" w:rsidP="00072FFD">
      <w:pPr>
        <w:spacing w:line="276" w:lineRule="auto"/>
        <w:rPr>
          <w:i/>
        </w:rPr>
      </w:pPr>
      <w:r w:rsidRPr="00E6260F">
        <w:rPr>
          <w:i/>
        </w:rPr>
        <w:t>ul. ks. Skorupki</w:t>
      </w:r>
    </w:p>
    <w:p w14:paraId="01BC1411" w14:textId="77777777" w:rsidR="00E6260F" w:rsidRPr="00E6260F" w:rsidRDefault="00E6260F" w:rsidP="00072FFD">
      <w:pPr>
        <w:spacing w:line="276" w:lineRule="auto"/>
      </w:pPr>
      <w:r w:rsidRPr="00E6260F">
        <w:t>79. DOM NR 7 (Kancelaria Parafialna), XIX/XX w.</w:t>
      </w:r>
    </w:p>
    <w:p w14:paraId="275A830E" w14:textId="77777777" w:rsidR="00E6260F" w:rsidRPr="00E6260F" w:rsidRDefault="00E6260F" w:rsidP="00072FFD">
      <w:pPr>
        <w:spacing w:line="276" w:lineRule="auto"/>
      </w:pPr>
      <w:r w:rsidRPr="00E6260F">
        <w:t xml:space="preserve">80. DOM PARAFIALNY NR 8, 1889 r. </w:t>
      </w:r>
    </w:p>
    <w:p w14:paraId="56627060" w14:textId="77777777" w:rsidR="00E6260F" w:rsidRPr="00E6260F" w:rsidRDefault="00E6260F" w:rsidP="00072FFD">
      <w:pPr>
        <w:spacing w:line="276" w:lineRule="auto"/>
        <w:rPr>
          <w:i/>
        </w:rPr>
      </w:pPr>
      <w:r w:rsidRPr="00E6260F">
        <w:rPr>
          <w:i/>
        </w:rPr>
        <w:t>ul. Sosnowa</w:t>
      </w:r>
    </w:p>
    <w:p w14:paraId="197DFDE0" w14:textId="77777777" w:rsidR="00E6260F" w:rsidRPr="00E6260F" w:rsidRDefault="00E6260F" w:rsidP="00072FFD">
      <w:pPr>
        <w:spacing w:line="276" w:lineRule="auto"/>
      </w:pPr>
      <w:r w:rsidRPr="00E6260F">
        <w:t xml:space="preserve">81. DOM NR 6, l. 30 XX w. </w:t>
      </w:r>
    </w:p>
    <w:p w14:paraId="11813C8A" w14:textId="77777777" w:rsidR="00E6260F" w:rsidRPr="00E6260F" w:rsidRDefault="00E6260F" w:rsidP="00072FFD">
      <w:pPr>
        <w:spacing w:line="276" w:lineRule="auto"/>
        <w:rPr>
          <w:i/>
        </w:rPr>
      </w:pPr>
      <w:r w:rsidRPr="00E6260F">
        <w:rPr>
          <w:i/>
        </w:rPr>
        <w:t>ul. Studzieniczna</w:t>
      </w:r>
    </w:p>
    <w:p w14:paraId="25FC3C85" w14:textId="77777777" w:rsidR="00E6260F" w:rsidRPr="00E6260F" w:rsidRDefault="00E6260F" w:rsidP="00072FFD">
      <w:pPr>
        <w:spacing w:line="276" w:lineRule="auto"/>
      </w:pPr>
      <w:r w:rsidRPr="00E6260F">
        <w:t>82. DOM NR 9, XIX/XX w.</w:t>
      </w:r>
    </w:p>
    <w:p w14:paraId="58AA919B" w14:textId="77777777" w:rsidR="00E6260F" w:rsidRPr="00E6260F" w:rsidRDefault="00E6260F" w:rsidP="00072FFD">
      <w:pPr>
        <w:spacing w:line="276" w:lineRule="auto"/>
        <w:rPr>
          <w:i/>
        </w:rPr>
      </w:pPr>
      <w:r w:rsidRPr="00E6260F">
        <w:rPr>
          <w:i/>
        </w:rPr>
        <w:t>ul. Tartaczna</w:t>
      </w:r>
    </w:p>
    <w:p w14:paraId="22A0D89A" w14:textId="77777777" w:rsidR="00E6260F" w:rsidRPr="00E6260F" w:rsidRDefault="00E6260F" w:rsidP="00072FFD">
      <w:pPr>
        <w:spacing w:line="276" w:lineRule="auto"/>
      </w:pPr>
      <w:r w:rsidRPr="00E6260F">
        <w:t>83. DOM NR 13, l. 20/30 XX w.</w:t>
      </w:r>
    </w:p>
    <w:p w14:paraId="0FA25800" w14:textId="77777777" w:rsidR="00E6260F" w:rsidRPr="00E6260F" w:rsidRDefault="00E6260F" w:rsidP="00072FFD">
      <w:pPr>
        <w:spacing w:line="276" w:lineRule="auto"/>
      </w:pPr>
      <w:r w:rsidRPr="00E6260F">
        <w:t>84. DOM NR 14, l. 20 XX w.</w:t>
      </w:r>
    </w:p>
    <w:p w14:paraId="6216B97C" w14:textId="77777777" w:rsidR="00E6260F" w:rsidRPr="00E6260F" w:rsidRDefault="00E6260F" w:rsidP="00072FFD">
      <w:pPr>
        <w:spacing w:line="276" w:lineRule="auto"/>
      </w:pPr>
      <w:r w:rsidRPr="00E6260F">
        <w:t xml:space="preserve">85. DOM NR 17, l. 20/30 XX w. </w:t>
      </w:r>
    </w:p>
    <w:p w14:paraId="1CD6C0D0" w14:textId="77777777" w:rsidR="00E6260F" w:rsidRPr="00E6260F" w:rsidRDefault="00E6260F" w:rsidP="00072FFD">
      <w:pPr>
        <w:spacing w:line="276" w:lineRule="auto"/>
      </w:pPr>
      <w:r w:rsidRPr="00E6260F">
        <w:t xml:space="preserve">86. SZKOŁA Z CZĘŚCIĄ MIESZKALNĄ, ob. dom nr 19, l. 20 XX w. </w:t>
      </w:r>
    </w:p>
    <w:p w14:paraId="75AF9B37" w14:textId="77777777" w:rsidR="00E6260F" w:rsidRPr="00E6260F" w:rsidRDefault="00E6260F" w:rsidP="00072FFD">
      <w:pPr>
        <w:spacing w:line="276" w:lineRule="auto"/>
      </w:pPr>
      <w:r w:rsidRPr="00E6260F">
        <w:t>87. DOM NR 24/26, l. 20/30 XX w.</w:t>
      </w:r>
    </w:p>
    <w:p w14:paraId="6CE27AE6" w14:textId="77777777" w:rsidR="00E6260F" w:rsidRPr="00E6260F" w:rsidRDefault="00E6260F" w:rsidP="00072FFD">
      <w:pPr>
        <w:spacing w:line="276" w:lineRule="auto"/>
      </w:pPr>
      <w:r w:rsidRPr="00E6260F">
        <w:t xml:space="preserve">88. DOM NR 25, l. 20/30 XX w. </w:t>
      </w:r>
    </w:p>
    <w:p w14:paraId="4791B560" w14:textId="77777777" w:rsidR="00E6260F" w:rsidRPr="00E6260F" w:rsidRDefault="00E6260F" w:rsidP="00072FFD">
      <w:pPr>
        <w:spacing w:line="276" w:lineRule="auto"/>
      </w:pPr>
      <w:r w:rsidRPr="00E6260F">
        <w:t>89. HALA FABRYCZNA, 1 poł. XX w.</w:t>
      </w:r>
    </w:p>
    <w:p w14:paraId="3BE80C67" w14:textId="77777777" w:rsidR="00E6260F" w:rsidRPr="00E6260F" w:rsidRDefault="00E6260F" w:rsidP="00072FFD">
      <w:pPr>
        <w:spacing w:line="276" w:lineRule="auto"/>
      </w:pPr>
      <w:r w:rsidRPr="00E6260F">
        <w:t>90. HALA FABRYCZNA, 1 poł. XX w.</w:t>
      </w:r>
    </w:p>
    <w:p w14:paraId="50308DCE" w14:textId="77777777" w:rsidR="00E6260F" w:rsidRPr="00E6260F" w:rsidRDefault="00E6260F" w:rsidP="00072FFD">
      <w:pPr>
        <w:spacing w:line="276" w:lineRule="auto"/>
        <w:rPr>
          <w:i/>
        </w:rPr>
      </w:pPr>
      <w:r w:rsidRPr="00E6260F">
        <w:rPr>
          <w:i/>
        </w:rPr>
        <w:t>ul. Turystyczna</w:t>
      </w:r>
    </w:p>
    <w:p w14:paraId="71BCEF20" w14:textId="77777777" w:rsidR="00E6260F" w:rsidRPr="00E6260F" w:rsidRDefault="00E6260F" w:rsidP="00072FFD">
      <w:pPr>
        <w:spacing w:line="276" w:lineRule="auto"/>
      </w:pPr>
      <w:r w:rsidRPr="00E6260F">
        <w:t>91. DOM NR 39, l. 20 XX w.</w:t>
      </w:r>
    </w:p>
    <w:p w14:paraId="782E8FEA" w14:textId="77777777" w:rsidR="00E6260F" w:rsidRPr="00E6260F" w:rsidRDefault="00E6260F" w:rsidP="00072FFD">
      <w:pPr>
        <w:spacing w:line="276" w:lineRule="auto"/>
      </w:pPr>
      <w:r w:rsidRPr="00E6260F">
        <w:t>92. DOM NR 79, l. 20/30 XX w.</w:t>
      </w:r>
    </w:p>
    <w:p w14:paraId="2D53F66D" w14:textId="77777777" w:rsidR="00E6260F" w:rsidRPr="00E6260F" w:rsidRDefault="00E6260F" w:rsidP="00072FFD">
      <w:pPr>
        <w:spacing w:line="276" w:lineRule="auto"/>
        <w:rPr>
          <w:i/>
        </w:rPr>
      </w:pPr>
      <w:r w:rsidRPr="00E6260F">
        <w:rPr>
          <w:i/>
        </w:rPr>
        <w:t>ul. Wojska Polskiego</w:t>
      </w:r>
    </w:p>
    <w:p w14:paraId="0921752A" w14:textId="77777777" w:rsidR="00E6260F" w:rsidRPr="00E6260F" w:rsidRDefault="00E6260F" w:rsidP="00072FFD">
      <w:pPr>
        <w:spacing w:line="276" w:lineRule="auto"/>
      </w:pPr>
      <w:r w:rsidRPr="00E6260F">
        <w:t xml:space="preserve">93. DOM NR 1, pocz. XX w. </w:t>
      </w:r>
    </w:p>
    <w:p w14:paraId="63987D42" w14:textId="77777777" w:rsidR="00E6260F" w:rsidRPr="00E6260F" w:rsidRDefault="00E6260F" w:rsidP="00072FFD">
      <w:pPr>
        <w:spacing w:line="276" w:lineRule="auto"/>
      </w:pPr>
      <w:r w:rsidRPr="00E6260F">
        <w:t>94. DOM NR 2, XIX/XX w.</w:t>
      </w:r>
    </w:p>
    <w:p w14:paraId="6C0A453C" w14:textId="77777777" w:rsidR="00E6260F" w:rsidRPr="00E6260F" w:rsidRDefault="00E6260F" w:rsidP="00072FFD">
      <w:pPr>
        <w:spacing w:line="276" w:lineRule="auto"/>
      </w:pPr>
      <w:r w:rsidRPr="00E6260F">
        <w:t>95. DOM NR 5, XIX/XX w.</w:t>
      </w:r>
    </w:p>
    <w:p w14:paraId="610EFD17" w14:textId="77777777" w:rsidR="00E6260F" w:rsidRPr="00E6260F" w:rsidRDefault="00E6260F" w:rsidP="00072FFD">
      <w:pPr>
        <w:spacing w:line="276" w:lineRule="auto"/>
      </w:pPr>
      <w:r w:rsidRPr="00E6260F">
        <w:t xml:space="preserve">96. DOM NR 7, XIX/XX w. </w:t>
      </w:r>
    </w:p>
    <w:p w14:paraId="17104395" w14:textId="77777777" w:rsidR="00E6260F" w:rsidRPr="00E6260F" w:rsidRDefault="00E6260F" w:rsidP="00072FFD">
      <w:pPr>
        <w:spacing w:line="276" w:lineRule="auto"/>
      </w:pPr>
      <w:r w:rsidRPr="00E6260F">
        <w:t xml:space="preserve">97. DOM NR 9, XIX/XX w. </w:t>
      </w:r>
    </w:p>
    <w:p w14:paraId="65FD7801" w14:textId="77777777" w:rsidR="00E6260F" w:rsidRPr="00E6260F" w:rsidRDefault="00E6260F" w:rsidP="00072FFD">
      <w:pPr>
        <w:spacing w:line="276" w:lineRule="auto"/>
      </w:pPr>
      <w:r w:rsidRPr="00E6260F">
        <w:t xml:space="preserve">98. DOM NR 11, 2 poł. XIX w. </w:t>
      </w:r>
    </w:p>
    <w:p w14:paraId="47F1A624" w14:textId="77777777" w:rsidR="00E6260F" w:rsidRPr="00E6260F" w:rsidRDefault="00E6260F" w:rsidP="00072FFD">
      <w:pPr>
        <w:spacing w:line="276" w:lineRule="auto"/>
      </w:pPr>
      <w:r w:rsidRPr="00E6260F">
        <w:t xml:space="preserve">99. DOM NR 14, XIX/XX w. </w:t>
      </w:r>
    </w:p>
    <w:p w14:paraId="1C7F7C83" w14:textId="77777777" w:rsidR="00E6260F" w:rsidRPr="00E6260F" w:rsidRDefault="00E6260F" w:rsidP="00072FFD">
      <w:pPr>
        <w:spacing w:line="276" w:lineRule="auto"/>
      </w:pPr>
      <w:r w:rsidRPr="00E6260F">
        <w:lastRenderedPageBreak/>
        <w:t xml:space="preserve">100. DOM NR 15, k. XIX w. </w:t>
      </w:r>
    </w:p>
    <w:p w14:paraId="61D8615D" w14:textId="77777777" w:rsidR="00E6260F" w:rsidRPr="00E6260F" w:rsidRDefault="00E6260F" w:rsidP="00072FFD">
      <w:pPr>
        <w:spacing w:line="276" w:lineRule="auto"/>
      </w:pPr>
      <w:r w:rsidRPr="00E6260F">
        <w:t xml:space="preserve">101. DOM NR 18, XIX/XX w. </w:t>
      </w:r>
    </w:p>
    <w:p w14:paraId="451C1A55" w14:textId="77777777" w:rsidR="00E6260F" w:rsidRPr="00E6260F" w:rsidRDefault="00E6260F" w:rsidP="00072FFD">
      <w:pPr>
        <w:spacing w:line="276" w:lineRule="auto"/>
      </w:pPr>
      <w:r w:rsidRPr="00E6260F">
        <w:t xml:space="preserve">102. DOM NR 24, XIX/XX w. </w:t>
      </w:r>
    </w:p>
    <w:p w14:paraId="622AF7C8" w14:textId="77777777" w:rsidR="00E6260F" w:rsidRPr="00E6260F" w:rsidRDefault="00E6260F" w:rsidP="00072FFD">
      <w:pPr>
        <w:spacing w:line="276" w:lineRule="auto"/>
        <w:rPr>
          <w:i/>
        </w:rPr>
      </w:pPr>
      <w:r w:rsidRPr="00E6260F">
        <w:rPr>
          <w:i/>
        </w:rPr>
        <w:t>Al. Kardynała Wyszyńskiego</w:t>
      </w:r>
    </w:p>
    <w:p w14:paraId="2570A9BF" w14:textId="77777777" w:rsidR="00E6260F" w:rsidRPr="00E6260F" w:rsidRDefault="00E6260F" w:rsidP="00072FFD">
      <w:pPr>
        <w:spacing w:after="120" w:line="276" w:lineRule="auto"/>
      </w:pPr>
      <w:r w:rsidRPr="00E6260F">
        <w:t xml:space="preserve">103. DOM NR 4, XIX/XX w. </w:t>
      </w:r>
    </w:p>
    <w:p w14:paraId="6E2CC20D" w14:textId="77777777" w:rsidR="00E6260F" w:rsidRPr="00E6260F" w:rsidRDefault="00E6260F" w:rsidP="00072FFD">
      <w:pPr>
        <w:spacing w:after="120" w:line="276" w:lineRule="auto"/>
      </w:pPr>
      <w:r w:rsidRPr="00E6260F">
        <w:t xml:space="preserve">104.ZESPÓŁ OSIEDLA LEŚNIKÓW – Augustów – „Lipowiec”, 1915-1956 r. </w:t>
      </w:r>
    </w:p>
    <w:p w14:paraId="461D595E" w14:textId="77777777" w:rsidR="00E6260F" w:rsidRPr="00E6260F" w:rsidRDefault="00E6260F" w:rsidP="00072FFD">
      <w:pPr>
        <w:spacing w:line="276" w:lineRule="auto"/>
      </w:pPr>
      <w:r w:rsidRPr="00E6260F">
        <w:t>105. KANAŁ AUGUSTOWSKI:</w:t>
      </w:r>
    </w:p>
    <w:p w14:paraId="6EFA53AC" w14:textId="77777777" w:rsidR="00E6260F" w:rsidRPr="00E6260F" w:rsidRDefault="00E6260F" w:rsidP="00072FFD">
      <w:pPr>
        <w:spacing w:line="276" w:lineRule="auto"/>
      </w:pPr>
      <w:r w:rsidRPr="00E6260F">
        <w:t>a. węzeł wodny Augustów, ul. 29 Listopada, 1825 r., ok. 1950 r.,</w:t>
      </w:r>
    </w:p>
    <w:p w14:paraId="1468D63D" w14:textId="77777777" w:rsidR="00E6260F" w:rsidRPr="00E6260F" w:rsidRDefault="00E6260F" w:rsidP="00072FFD">
      <w:pPr>
        <w:spacing w:line="276" w:lineRule="auto"/>
      </w:pPr>
      <w:r w:rsidRPr="00E6260F">
        <w:t xml:space="preserve">b. śluza Augustów, ul. 29 Listopada, 1947 r., </w:t>
      </w:r>
    </w:p>
    <w:p w14:paraId="14EF933E" w14:textId="77777777" w:rsidR="00E6260F" w:rsidRPr="00E6260F" w:rsidRDefault="00E6260F" w:rsidP="00072FFD">
      <w:pPr>
        <w:spacing w:line="276" w:lineRule="auto"/>
      </w:pPr>
      <w:r w:rsidRPr="00E6260F">
        <w:t xml:space="preserve">c. strażnica wodna, ul. 29 Listopada 3, 1932 r., </w:t>
      </w:r>
    </w:p>
    <w:p w14:paraId="45F06406" w14:textId="77777777" w:rsidR="00E6260F" w:rsidRPr="00E6260F" w:rsidRDefault="00E6260F" w:rsidP="00072FFD">
      <w:pPr>
        <w:spacing w:line="276" w:lineRule="auto"/>
      </w:pPr>
      <w:r w:rsidRPr="00E6260F">
        <w:t xml:space="preserve">d. stopień wodny piętrzący Przewięź; śluza, 1826-1827 r., </w:t>
      </w:r>
    </w:p>
    <w:p w14:paraId="323A245B" w14:textId="77777777" w:rsidR="00E6260F" w:rsidRPr="00E6260F" w:rsidRDefault="00E6260F" w:rsidP="00072FFD">
      <w:pPr>
        <w:spacing w:line="276" w:lineRule="auto"/>
      </w:pPr>
      <w:r w:rsidRPr="00E6260F">
        <w:t>e. stopień wodny piętrzący Swoboda; śluza 1826-1827 r.; jaz 1826-1827 r., 1947-1950 r.; strażnica wodna 1947-1950 r.,</w:t>
      </w:r>
    </w:p>
    <w:p w14:paraId="7488B58A" w14:textId="3E06D7FB" w:rsidR="00FD2249" w:rsidRDefault="00E6260F" w:rsidP="00072FFD">
      <w:pPr>
        <w:spacing w:line="276" w:lineRule="auto"/>
      </w:pPr>
      <w:r w:rsidRPr="00E6260F">
        <w:t xml:space="preserve">f. jaz Sajownica, 1826-1827 r., 1903 r. </w:t>
      </w:r>
    </w:p>
    <w:p w14:paraId="27989B3E" w14:textId="77777777" w:rsidR="00FD2249" w:rsidRDefault="00FD2249" w:rsidP="00072FFD">
      <w:pPr>
        <w:widowControl/>
        <w:suppressAutoHyphens w:val="0"/>
        <w:spacing w:after="160" w:line="276" w:lineRule="auto"/>
      </w:pPr>
      <w:r>
        <w:br w:type="page"/>
      </w:r>
    </w:p>
    <w:p w14:paraId="314BA507" w14:textId="6DFFB199" w:rsidR="00E6260F" w:rsidRDefault="00FD2249" w:rsidP="00072FFD">
      <w:pPr>
        <w:pStyle w:val="Nagwek1"/>
        <w:tabs>
          <w:tab w:val="left" w:pos="720"/>
          <w:tab w:val="right" w:pos="9103"/>
        </w:tabs>
        <w:spacing w:line="276" w:lineRule="auto"/>
        <w:jc w:val="right"/>
        <w:rPr>
          <w:sz w:val="20"/>
          <w:szCs w:val="16"/>
        </w:rPr>
      </w:pPr>
      <w:bookmarkStart w:id="38" w:name="_Toc61431555"/>
      <w:r w:rsidRPr="00FD2249">
        <w:rPr>
          <w:sz w:val="20"/>
          <w:szCs w:val="16"/>
        </w:rPr>
        <w:lastRenderedPageBreak/>
        <w:t>Załącznik nr 3</w:t>
      </w:r>
      <w:bookmarkEnd w:id="38"/>
      <w:r w:rsidRPr="00FD2249">
        <w:rPr>
          <w:sz w:val="20"/>
          <w:szCs w:val="16"/>
        </w:rPr>
        <w:t xml:space="preserve"> </w:t>
      </w:r>
    </w:p>
    <w:p w14:paraId="7C4EB83C" w14:textId="79F0704C" w:rsidR="00FA43C9" w:rsidRDefault="00FA43C9" w:rsidP="00072FFD">
      <w:pPr>
        <w:spacing w:line="276" w:lineRule="auto"/>
        <w:rPr>
          <w:b/>
          <w:bCs/>
        </w:rPr>
      </w:pPr>
      <w:r w:rsidRPr="00E6260F">
        <w:rPr>
          <w:b/>
          <w:bCs/>
        </w:rPr>
        <w:t xml:space="preserve">Wykaz </w:t>
      </w:r>
      <w:r w:rsidR="000655D7">
        <w:rPr>
          <w:b/>
          <w:bCs/>
        </w:rPr>
        <w:t>stanowisk</w:t>
      </w:r>
      <w:r w:rsidRPr="00E6260F">
        <w:rPr>
          <w:b/>
          <w:bCs/>
        </w:rPr>
        <w:t xml:space="preserve"> </w:t>
      </w:r>
      <w:r>
        <w:rPr>
          <w:b/>
          <w:bCs/>
        </w:rPr>
        <w:t>archeologicznych</w:t>
      </w:r>
      <w:r w:rsidRPr="00E6260F">
        <w:rPr>
          <w:b/>
          <w:bCs/>
        </w:rPr>
        <w:t xml:space="preserve"> ujętych w gminnej ewidencji zabytków</w:t>
      </w:r>
    </w:p>
    <w:tbl>
      <w:tblPr>
        <w:tblW w:w="8838" w:type="dxa"/>
        <w:tblCellMar>
          <w:left w:w="70" w:type="dxa"/>
          <w:right w:w="70" w:type="dxa"/>
        </w:tblCellMar>
        <w:tblLook w:val="04A0" w:firstRow="1" w:lastRow="0" w:firstColumn="1" w:lastColumn="0" w:noHBand="0" w:noVBand="1"/>
      </w:tblPr>
      <w:tblGrid>
        <w:gridCol w:w="760"/>
        <w:gridCol w:w="7082"/>
        <w:gridCol w:w="996"/>
      </w:tblGrid>
      <w:tr w:rsidR="00C04B4B" w:rsidRPr="00C04B4B" w14:paraId="449AC4E5" w14:textId="77777777" w:rsidTr="009F6F00">
        <w:trPr>
          <w:trHeight w:val="195"/>
        </w:trPr>
        <w:tc>
          <w:tcPr>
            <w:tcW w:w="760" w:type="dxa"/>
            <w:tcBorders>
              <w:top w:val="single" w:sz="4" w:space="0" w:color="auto"/>
              <w:left w:val="single" w:sz="4" w:space="0" w:color="auto"/>
              <w:bottom w:val="nil"/>
              <w:right w:val="nil"/>
            </w:tcBorders>
            <w:shd w:val="clear" w:color="auto" w:fill="auto"/>
            <w:noWrap/>
            <w:vAlign w:val="bottom"/>
          </w:tcPr>
          <w:p w14:paraId="5D88F207" w14:textId="7B1ACD58" w:rsidR="00C04B4B" w:rsidRPr="00C04B4B" w:rsidRDefault="00C04B4B" w:rsidP="00C04B4B">
            <w:pPr>
              <w:widowControl/>
              <w:suppressAutoHyphens w:val="0"/>
              <w:rPr>
                <w:rFonts w:eastAsia="Times New Roman"/>
                <w:kern w:val="0"/>
                <w:lang w:eastAsia="pl-PL"/>
              </w:rPr>
            </w:pPr>
          </w:p>
        </w:tc>
        <w:tc>
          <w:tcPr>
            <w:tcW w:w="7082" w:type="dxa"/>
            <w:tcBorders>
              <w:top w:val="single" w:sz="4" w:space="0" w:color="auto"/>
              <w:left w:val="nil"/>
              <w:bottom w:val="nil"/>
              <w:right w:val="single" w:sz="4" w:space="0" w:color="auto"/>
            </w:tcBorders>
            <w:shd w:val="clear" w:color="auto" w:fill="auto"/>
            <w:noWrap/>
            <w:vAlign w:val="bottom"/>
          </w:tcPr>
          <w:p w14:paraId="69B9EB0E" w14:textId="2E2DAF4A" w:rsidR="00C04B4B" w:rsidRPr="00C04B4B" w:rsidRDefault="00C04B4B" w:rsidP="00C04B4B">
            <w:pPr>
              <w:widowControl/>
              <w:suppressAutoHyphens w:val="0"/>
              <w:rPr>
                <w:rFonts w:eastAsia="Times New Roman"/>
                <w:kern w:val="0"/>
                <w:lang w:eastAsia="pl-PL"/>
              </w:rPr>
            </w:pP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7B633C" w14:textId="77777777" w:rsidR="00C04B4B" w:rsidRPr="00C04B4B" w:rsidRDefault="00C04B4B" w:rsidP="00C04B4B">
            <w:pPr>
              <w:widowControl/>
              <w:suppressAutoHyphens w:val="0"/>
              <w:jc w:val="center"/>
              <w:rPr>
                <w:rFonts w:ascii="Arial" w:eastAsia="Times New Roman" w:hAnsi="Arial" w:cs="Arial"/>
                <w:b/>
                <w:bCs/>
                <w:kern w:val="0"/>
                <w:sz w:val="20"/>
                <w:szCs w:val="20"/>
                <w:lang w:eastAsia="pl-PL"/>
              </w:rPr>
            </w:pPr>
            <w:r w:rsidRPr="00C04B4B">
              <w:rPr>
                <w:rFonts w:ascii="Arial" w:eastAsia="Times New Roman" w:hAnsi="Arial" w:cs="Arial"/>
                <w:b/>
                <w:bCs/>
                <w:kern w:val="0"/>
                <w:sz w:val="20"/>
                <w:szCs w:val="20"/>
                <w:lang w:eastAsia="pl-PL"/>
              </w:rPr>
              <w:t>Nr st. na obszarze</w:t>
            </w:r>
          </w:p>
        </w:tc>
      </w:tr>
      <w:tr w:rsidR="00C04B4B" w:rsidRPr="00C04B4B" w14:paraId="7C0D4443" w14:textId="77777777" w:rsidTr="009F6F00">
        <w:trPr>
          <w:trHeight w:val="360"/>
        </w:trPr>
        <w:tc>
          <w:tcPr>
            <w:tcW w:w="760" w:type="dxa"/>
            <w:tcBorders>
              <w:top w:val="nil"/>
              <w:left w:val="single" w:sz="4" w:space="0" w:color="auto"/>
              <w:bottom w:val="single" w:sz="4" w:space="0" w:color="auto"/>
              <w:right w:val="nil"/>
            </w:tcBorders>
            <w:shd w:val="clear" w:color="auto" w:fill="auto"/>
            <w:noWrap/>
            <w:vAlign w:val="bottom"/>
            <w:hideMark/>
          </w:tcPr>
          <w:p w14:paraId="008065B4" w14:textId="77777777" w:rsidR="00C04B4B" w:rsidRPr="00C04B4B" w:rsidRDefault="00C04B4B" w:rsidP="00C04B4B">
            <w:pPr>
              <w:widowControl/>
              <w:suppressAutoHyphens w:val="0"/>
              <w:rPr>
                <w:rFonts w:ascii="Arial" w:eastAsia="Times New Roman" w:hAnsi="Arial" w:cs="Arial"/>
                <w:kern w:val="0"/>
                <w:lang w:eastAsia="pl-PL"/>
              </w:rPr>
            </w:pPr>
            <w:r w:rsidRPr="00C04B4B">
              <w:rPr>
                <w:rFonts w:ascii="Arial" w:eastAsia="Times New Roman" w:hAnsi="Arial" w:cs="Arial"/>
                <w:kern w:val="0"/>
                <w:lang w:eastAsia="pl-PL"/>
              </w:rPr>
              <w:t> </w:t>
            </w:r>
          </w:p>
        </w:tc>
        <w:tc>
          <w:tcPr>
            <w:tcW w:w="7082" w:type="dxa"/>
            <w:tcBorders>
              <w:top w:val="nil"/>
              <w:left w:val="nil"/>
              <w:bottom w:val="single" w:sz="4" w:space="0" w:color="auto"/>
              <w:right w:val="single" w:sz="4" w:space="0" w:color="auto"/>
            </w:tcBorders>
            <w:shd w:val="clear" w:color="auto" w:fill="auto"/>
            <w:noWrap/>
            <w:hideMark/>
          </w:tcPr>
          <w:p w14:paraId="58CA5C11" w14:textId="665717FA" w:rsidR="00C04B4B" w:rsidRPr="00C04B4B" w:rsidRDefault="00C04B4B" w:rsidP="00C04B4B">
            <w:pPr>
              <w:widowControl/>
              <w:suppressAutoHyphens w:val="0"/>
              <w:rPr>
                <w:rFonts w:eastAsia="Times New Roman"/>
                <w:b/>
                <w:bCs/>
                <w:kern w:val="0"/>
                <w:lang w:eastAsia="pl-PL"/>
              </w:rPr>
            </w:pPr>
            <w:r w:rsidRPr="00C04B4B">
              <w:rPr>
                <w:rFonts w:eastAsia="Times New Roman"/>
                <w:b/>
                <w:bCs/>
                <w:kern w:val="0"/>
                <w:lang w:eastAsia="pl-PL"/>
              </w:rPr>
              <w:t>Obszar AZP: 22-84</w:t>
            </w: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663AE26C" w14:textId="77777777" w:rsidR="00C04B4B" w:rsidRPr="00C04B4B" w:rsidRDefault="00C04B4B" w:rsidP="00C04B4B">
            <w:pPr>
              <w:widowControl/>
              <w:suppressAutoHyphens w:val="0"/>
              <w:rPr>
                <w:rFonts w:ascii="Arial" w:eastAsia="Times New Roman" w:hAnsi="Arial" w:cs="Arial"/>
                <w:b/>
                <w:bCs/>
                <w:kern w:val="0"/>
                <w:sz w:val="20"/>
                <w:szCs w:val="20"/>
                <w:lang w:eastAsia="pl-PL"/>
              </w:rPr>
            </w:pPr>
          </w:p>
        </w:tc>
      </w:tr>
      <w:tr w:rsidR="00C04B4B" w:rsidRPr="00C04B4B" w14:paraId="4AA5B091" w14:textId="77777777" w:rsidTr="009F6F00">
        <w:trPr>
          <w:trHeight w:val="312"/>
        </w:trPr>
        <w:tc>
          <w:tcPr>
            <w:tcW w:w="760" w:type="dxa"/>
            <w:tcBorders>
              <w:top w:val="nil"/>
              <w:left w:val="single" w:sz="4" w:space="0" w:color="auto"/>
              <w:bottom w:val="nil"/>
              <w:right w:val="nil"/>
            </w:tcBorders>
            <w:shd w:val="clear" w:color="000000" w:fill="FFFFFF"/>
            <w:noWrap/>
            <w:hideMark/>
          </w:tcPr>
          <w:p w14:paraId="2400C849"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w:t>
            </w:r>
          </w:p>
        </w:tc>
        <w:tc>
          <w:tcPr>
            <w:tcW w:w="7082" w:type="dxa"/>
            <w:tcBorders>
              <w:top w:val="nil"/>
              <w:left w:val="nil"/>
              <w:bottom w:val="nil"/>
              <w:right w:val="single" w:sz="4" w:space="0" w:color="auto"/>
            </w:tcBorders>
            <w:shd w:val="clear" w:color="auto" w:fill="auto"/>
            <w:noWrap/>
            <w:hideMark/>
          </w:tcPr>
          <w:p w14:paraId="4D105B6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schyłkowy paleolit, k. świderska, mezolit-neolit-k. niemieńska;</w:t>
            </w:r>
          </w:p>
        </w:tc>
        <w:tc>
          <w:tcPr>
            <w:tcW w:w="996" w:type="dxa"/>
            <w:tcBorders>
              <w:top w:val="nil"/>
              <w:left w:val="nil"/>
              <w:bottom w:val="nil"/>
              <w:right w:val="single" w:sz="4" w:space="0" w:color="auto"/>
            </w:tcBorders>
            <w:shd w:val="clear" w:color="auto" w:fill="auto"/>
            <w:noWrap/>
            <w:vAlign w:val="bottom"/>
            <w:hideMark/>
          </w:tcPr>
          <w:p w14:paraId="07906CAC"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w:t>
            </w:r>
          </w:p>
        </w:tc>
      </w:tr>
      <w:tr w:rsidR="00C04B4B" w:rsidRPr="00C04B4B" w14:paraId="2A5743F8" w14:textId="77777777" w:rsidTr="009F6F00">
        <w:trPr>
          <w:trHeight w:val="312"/>
        </w:trPr>
        <w:tc>
          <w:tcPr>
            <w:tcW w:w="760" w:type="dxa"/>
            <w:tcBorders>
              <w:top w:val="nil"/>
              <w:left w:val="single" w:sz="4" w:space="0" w:color="auto"/>
              <w:bottom w:val="nil"/>
              <w:right w:val="nil"/>
            </w:tcBorders>
            <w:shd w:val="clear" w:color="000000" w:fill="FFFFFF"/>
            <w:noWrap/>
            <w:hideMark/>
          </w:tcPr>
          <w:p w14:paraId="5173795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w:t>
            </w:r>
          </w:p>
        </w:tc>
        <w:tc>
          <w:tcPr>
            <w:tcW w:w="7082" w:type="dxa"/>
            <w:tcBorders>
              <w:top w:val="nil"/>
              <w:left w:val="nil"/>
              <w:bottom w:val="nil"/>
              <w:right w:val="single" w:sz="4" w:space="0" w:color="auto"/>
            </w:tcBorders>
            <w:shd w:val="clear" w:color="auto" w:fill="auto"/>
            <w:noWrap/>
            <w:hideMark/>
          </w:tcPr>
          <w:p w14:paraId="560340E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schyłkowy paleolit;</w:t>
            </w:r>
          </w:p>
        </w:tc>
        <w:tc>
          <w:tcPr>
            <w:tcW w:w="996" w:type="dxa"/>
            <w:tcBorders>
              <w:top w:val="nil"/>
              <w:left w:val="nil"/>
              <w:bottom w:val="nil"/>
              <w:right w:val="single" w:sz="4" w:space="0" w:color="auto"/>
            </w:tcBorders>
            <w:shd w:val="clear" w:color="auto" w:fill="auto"/>
            <w:noWrap/>
            <w:vAlign w:val="bottom"/>
            <w:hideMark/>
          </w:tcPr>
          <w:p w14:paraId="55DD6AC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w:t>
            </w:r>
          </w:p>
        </w:tc>
      </w:tr>
      <w:tr w:rsidR="00C04B4B" w:rsidRPr="00C04B4B" w14:paraId="6432028F" w14:textId="77777777" w:rsidTr="009F6F00">
        <w:trPr>
          <w:trHeight w:val="312"/>
        </w:trPr>
        <w:tc>
          <w:tcPr>
            <w:tcW w:w="760" w:type="dxa"/>
            <w:tcBorders>
              <w:top w:val="nil"/>
              <w:left w:val="single" w:sz="4" w:space="0" w:color="auto"/>
              <w:bottom w:val="nil"/>
              <w:right w:val="nil"/>
            </w:tcBorders>
            <w:shd w:val="clear" w:color="000000" w:fill="FFFFFF"/>
            <w:noWrap/>
            <w:hideMark/>
          </w:tcPr>
          <w:p w14:paraId="70D7407B"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w:t>
            </w:r>
          </w:p>
        </w:tc>
        <w:tc>
          <w:tcPr>
            <w:tcW w:w="7082" w:type="dxa"/>
            <w:tcBorders>
              <w:top w:val="nil"/>
              <w:left w:val="nil"/>
              <w:bottom w:val="nil"/>
              <w:right w:val="single" w:sz="4" w:space="0" w:color="auto"/>
            </w:tcBorders>
            <w:shd w:val="clear" w:color="auto" w:fill="auto"/>
            <w:noWrap/>
            <w:hideMark/>
          </w:tcPr>
          <w:p w14:paraId="0CD1A227"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schyłkowy paleolit, k. świderka;</w:t>
            </w:r>
          </w:p>
        </w:tc>
        <w:tc>
          <w:tcPr>
            <w:tcW w:w="996" w:type="dxa"/>
            <w:tcBorders>
              <w:top w:val="nil"/>
              <w:left w:val="nil"/>
              <w:bottom w:val="nil"/>
              <w:right w:val="single" w:sz="4" w:space="0" w:color="auto"/>
            </w:tcBorders>
            <w:shd w:val="clear" w:color="auto" w:fill="auto"/>
            <w:noWrap/>
            <w:vAlign w:val="bottom"/>
            <w:hideMark/>
          </w:tcPr>
          <w:p w14:paraId="61466232"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w:t>
            </w:r>
          </w:p>
        </w:tc>
      </w:tr>
      <w:tr w:rsidR="00C04B4B" w:rsidRPr="00C04B4B" w14:paraId="16F8F4CE" w14:textId="77777777" w:rsidTr="009F6F00">
        <w:trPr>
          <w:trHeight w:val="312"/>
        </w:trPr>
        <w:tc>
          <w:tcPr>
            <w:tcW w:w="760" w:type="dxa"/>
            <w:tcBorders>
              <w:top w:val="nil"/>
              <w:left w:val="single" w:sz="4" w:space="0" w:color="auto"/>
              <w:bottom w:val="nil"/>
              <w:right w:val="nil"/>
            </w:tcBorders>
            <w:shd w:val="clear" w:color="000000" w:fill="FFFFFF"/>
            <w:noWrap/>
            <w:hideMark/>
          </w:tcPr>
          <w:p w14:paraId="6D992574"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w:t>
            </w:r>
          </w:p>
        </w:tc>
        <w:tc>
          <w:tcPr>
            <w:tcW w:w="7082" w:type="dxa"/>
            <w:tcBorders>
              <w:top w:val="nil"/>
              <w:left w:val="nil"/>
              <w:bottom w:val="nil"/>
              <w:right w:val="single" w:sz="4" w:space="0" w:color="auto"/>
            </w:tcBorders>
            <w:shd w:val="clear" w:color="auto" w:fill="auto"/>
            <w:noWrap/>
            <w:hideMark/>
          </w:tcPr>
          <w:p w14:paraId="273EB67F"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Osada, schyłkowy paleolit, k. świderka;</w:t>
            </w:r>
          </w:p>
        </w:tc>
        <w:tc>
          <w:tcPr>
            <w:tcW w:w="996" w:type="dxa"/>
            <w:tcBorders>
              <w:top w:val="nil"/>
              <w:left w:val="nil"/>
              <w:bottom w:val="nil"/>
              <w:right w:val="single" w:sz="4" w:space="0" w:color="auto"/>
            </w:tcBorders>
            <w:shd w:val="clear" w:color="auto" w:fill="auto"/>
            <w:noWrap/>
            <w:vAlign w:val="bottom"/>
            <w:hideMark/>
          </w:tcPr>
          <w:p w14:paraId="2BEBFA95"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4</w:t>
            </w:r>
          </w:p>
        </w:tc>
      </w:tr>
      <w:tr w:rsidR="00C04B4B" w:rsidRPr="00C04B4B" w14:paraId="6FFCB62F" w14:textId="77777777" w:rsidTr="009F6F00">
        <w:trPr>
          <w:trHeight w:val="312"/>
        </w:trPr>
        <w:tc>
          <w:tcPr>
            <w:tcW w:w="760" w:type="dxa"/>
            <w:tcBorders>
              <w:top w:val="nil"/>
              <w:left w:val="single" w:sz="4" w:space="0" w:color="auto"/>
              <w:bottom w:val="nil"/>
              <w:right w:val="nil"/>
            </w:tcBorders>
            <w:shd w:val="clear" w:color="000000" w:fill="FFFFFF"/>
            <w:noWrap/>
            <w:hideMark/>
          </w:tcPr>
          <w:p w14:paraId="67D45208"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5</w:t>
            </w:r>
          </w:p>
        </w:tc>
        <w:tc>
          <w:tcPr>
            <w:tcW w:w="7082" w:type="dxa"/>
            <w:tcBorders>
              <w:top w:val="nil"/>
              <w:left w:val="nil"/>
              <w:bottom w:val="nil"/>
              <w:right w:val="single" w:sz="4" w:space="0" w:color="auto"/>
            </w:tcBorders>
            <w:shd w:val="clear" w:color="auto" w:fill="auto"/>
            <w:noWrap/>
            <w:hideMark/>
          </w:tcPr>
          <w:p w14:paraId="575BFCE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schyłkowy paleolit, k. świderka;</w:t>
            </w:r>
          </w:p>
        </w:tc>
        <w:tc>
          <w:tcPr>
            <w:tcW w:w="996" w:type="dxa"/>
            <w:tcBorders>
              <w:top w:val="nil"/>
              <w:left w:val="nil"/>
              <w:bottom w:val="nil"/>
              <w:right w:val="single" w:sz="4" w:space="0" w:color="auto"/>
            </w:tcBorders>
            <w:shd w:val="clear" w:color="auto" w:fill="auto"/>
            <w:noWrap/>
            <w:vAlign w:val="bottom"/>
            <w:hideMark/>
          </w:tcPr>
          <w:p w14:paraId="7F014D3A"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5</w:t>
            </w:r>
          </w:p>
        </w:tc>
      </w:tr>
      <w:tr w:rsidR="00C04B4B" w:rsidRPr="00C04B4B" w14:paraId="44A249D0" w14:textId="77777777" w:rsidTr="009F6F00">
        <w:trPr>
          <w:trHeight w:val="312"/>
        </w:trPr>
        <w:tc>
          <w:tcPr>
            <w:tcW w:w="760" w:type="dxa"/>
            <w:tcBorders>
              <w:top w:val="nil"/>
              <w:left w:val="single" w:sz="4" w:space="0" w:color="auto"/>
              <w:bottom w:val="nil"/>
              <w:right w:val="nil"/>
            </w:tcBorders>
            <w:shd w:val="clear" w:color="000000" w:fill="FFFFFF"/>
            <w:noWrap/>
            <w:hideMark/>
          </w:tcPr>
          <w:p w14:paraId="4CE61CB0"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8</w:t>
            </w:r>
          </w:p>
        </w:tc>
        <w:tc>
          <w:tcPr>
            <w:tcW w:w="7082" w:type="dxa"/>
            <w:tcBorders>
              <w:top w:val="nil"/>
              <w:left w:val="nil"/>
              <w:bottom w:val="nil"/>
              <w:right w:val="single" w:sz="4" w:space="0" w:color="auto"/>
            </w:tcBorders>
            <w:shd w:val="clear" w:color="auto" w:fill="auto"/>
            <w:noWrap/>
            <w:hideMark/>
          </w:tcPr>
          <w:p w14:paraId="32E7704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zespół mezolityczny lub neolityczny z elementami mezolit.;</w:t>
            </w:r>
          </w:p>
        </w:tc>
        <w:tc>
          <w:tcPr>
            <w:tcW w:w="996" w:type="dxa"/>
            <w:tcBorders>
              <w:top w:val="nil"/>
              <w:left w:val="nil"/>
              <w:bottom w:val="nil"/>
              <w:right w:val="single" w:sz="4" w:space="0" w:color="auto"/>
            </w:tcBorders>
            <w:shd w:val="clear" w:color="auto" w:fill="auto"/>
            <w:noWrap/>
            <w:vAlign w:val="bottom"/>
            <w:hideMark/>
          </w:tcPr>
          <w:p w14:paraId="73CAC2DB"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8</w:t>
            </w:r>
          </w:p>
        </w:tc>
      </w:tr>
      <w:tr w:rsidR="00C04B4B" w:rsidRPr="00C04B4B" w14:paraId="6E260E81" w14:textId="77777777" w:rsidTr="009F6F00">
        <w:trPr>
          <w:trHeight w:val="312"/>
        </w:trPr>
        <w:tc>
          <w:tcPr>
            <w:tcW w:w="760" w:type="dxa"/>
            <w:tcBorders>
              <w:top w:val="nil"/>
              <w:left w:val="single" w:sz="4" w:space="0" w:color="auto"/>
              <w:bottom w:val="nil"/>
              <w:right w:val="nil"/>
            </w:tcBorders>
            <w:shd w:val="clear" w:color="000000" w:fill="FFFFFF"/>
            <w:noWrap/>
            <w:hideMark/>
          </w:tcPr>
          <w:p w14:paraId="20F68CF4"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9</w:t>
            </w:r>
          </w:p>
        </w:tc>
        <w:tc>
          <w:tcPr>
            <w:tcW w:w="7082" w:type="dxa"/>
            <w:tcBorders>
              <w:top w:val="nil"/>
              <w:left w:val="nil"/>
              <w:bottom w:val="nil"/>
              <w:right w:val="single" w:sz="4" w:space="0" w:color="auto"/>
            </w:tcBorders>
            <w:shd w:val="clear" w:color="auto" w:fill="auto"/>
            <w:noWrap/>
            <w:hideMark/>
          </w:tcPr>
          <w:p w14:paraId="2D8A1EB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26C85308"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9</w:t>
            </w:r>
          </w:p>
        </w:tc>
      </w:tr>
      <w:tr w:rsidR="00C04B4B" w:rsidRPr="00C04B4B" w14:paraId="3BBAB222" w14:textId="77777777" w:rsidTr="009F6F00">
        <w:trPr>
          <w:trHeight w:val="312"/>
        </w:trPr>
        <w:tc>
          <w:tcPr>
            <w:tcW w:w="760" w:type="dxa"/>
            <w:tcBorders>
              <w:top w:val="nil"/>
              <w:left w:val="single" w:sz="4" w:space="0" w:color="auto"/>
              <w:bottom w:val="nil"/>
              <w:right w:val="nil"/>
            </w:tcBorders>
            <w:shd w:val="clear" w:color="000000" w:fill="FFFFFF"/>
            <w:noWrap/>
            <w:hideMark/>
          </w:tcPr>
          <w:p w14:paraId="45075855"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10</w:t>
            </w:r>
          </w:p>
        </w:tc>
        <w:tc>
          <w:tcPr>
            <w:tcW w:w="7082" w:type="dxa"/>
            <w:tcBorders>
              <w:top w:val="nil"/>
              <w:left w:val="nil"/>
              <w:bottom w:val="nil"/>
              <w:right w:val="single" w:sz="4" w:space="0" w:color="auto"/>
            </w:tcBorders>
            <w:shd w:val="clear" w:color="auto" w:fill="auto"/>
            <w:hideMark/>
          </w:tcPr>
          <w:p w14:paraId="45D49D4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schyłkowy paleolit, k. świderska, obozowisko późny paleolit;</w:t>
            </w:r>
          </w:p>
        </w:tc>
        <w:tc>
          <w:tcPr>
            <w:tcW w:w="996" w:type="dxa"/>
            <w:tcBorders>
              <w:top w:val="nil"/>
              <w:left w:val="nil"/>
              <w:bottom w:val="nil"/>
              <w:right w:val="single" w:sz="4" w:space="0" w:color="auto"/>
            </w:tcBorders>
            <w:shd w:val="clear" w:color="auto" w:fill="auto"/>
            <w:noWrap/>
            <w:vAlign w:val="bottom"/>
            <w:hideMark/>
          </w:tcPr>
          <w:p w14:paraId="08A1A16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10</w:t>
            </w:r>
          </w:p>
        </w:tc>
      </w:tr>
      <w:tr w:rsidR="00C04B4B" w:rsidRPr="00C04B4B" w14:paraId="3CDC162E" w14:textId="77777777" w:rsidTr="009F6F00">
        <w:trPr>
          <w:trHeight w:val="312"/>
        </w:trPr>
        <w:tc>
          <w:tcPr>
            <w:tcW w:w="760" w:type="dxa"/>
            <w:tcBorders>
              <w:top w:val="nil"/>
              <w:left w:val="single" w:sz="4" w:space="0" w:color="auto"/>
              <w:bottom w:val="nil"/>
              <w:right w:val="nil"/>
            </w:tcBorders>
            <w:shd w:val="clear" w:color="000000" w:fill="FFFFFF"/>
            <w:noWrap/>
            <w:hideMark/>
          </w:tcPr>
          <w:p w14:paraId="04508C89" w14:textId="77777777" w:rsidR="00C04B4B" w:rsidRPr="000A3669" w:rsidRDefault="00C04B4B" w:rsidP="00C04B4B">
            <w:pPr>
              <w:widowControl/>
              <w:suppressAutoHyphens w:val="0"/>
              <w:rPr>
                <w:rFonts w:ascii="Arial" w:eastAsia="Times New Roman" w:hAnsi="Arial" w:cs="Arial"/>
                <w:kern w:val="0"/>
                <w:sz w:val="23"/>
                <w:szCs w:val="23"/>
                <w:lang w:eastAsia="pl-PL"/>
              </w:rPr>
            </w:pPr>
            <w:r w:rsidRPr="000A3669">
              <w:rPr>
                <w:rFonts w:ascii="Arial" w:eastAsia="Times New Roman" w:hAnsi="Arial" w:cs="Arial"/>
                <w:kern w:val="0"/>
                <w:sz w:val="23"/>
                <w:szCs w:val="23"/>
                <w:lang w:eastAsia="pl-PL"/>
              </w:rPr>
              <w:t>St. 11</w:t>
            </w:r>
          </w:p>
        </w:tc>
        <w:tc>
          <w:tcPr>
            <w:tcW w:w="7082" w:type="dxa"/>
            <w:tcBorders>
              <w:top w:val="nil"/>
              <w:left w:val="nil"/>
              <w:bottom w:val="nil"/>
              <w:right w:val="single" w:sz="4" w:space="0" w:color="auto"/>
            </w:tcBorders>
            <w:shd w:val="clear" w:color="auto" w:fill="auto"/>
            <w:noWrap/>
            <w:hideMark/>
          </w:tcPr>
          <w:p w14:paraId="212C1081" w14:textId="77777777" w:rsidR="00C04B4B" w:rsidRPr="000A3669" w:rsidRDefault="00C04B4B" w:rsidP="00C04B4B">
            <w:pPr>
              <w:widowControl/>
              <w:suppressAutoHyphens w:val="0"/>
              <w:rPr>
                <w:rFonts w:eastAsia="Times New Roman"/>
                <w:kern w:val="0"/>
                <w:sz w:val="23"/>
                <w:szCs w:val="23"/>
                <w:lang w:eastAsia="pl-PL"/>
              </w:rPr>
            </w:pPr>
            <w:r w:rsidRPr="000A3669">
              <w:rPr>
                <w:rFonts w:eastAsia="Times New Roman"/>
                <w:kern w:val="0"/>
                <w:sz w:val="23"/>
                <w:szCs w:val="23"/>
                <w:lang w:eastAsia="pl-PL"/>
              </w:rPr>
              <w:t>Ślad osadn., schyłkowy paleolit;</w:t>
            </w:r>
          </w:p>
        </w:tc>
        <w:tc>
          <w:tcPr>
            <w:tcW w:w="996" w:type="dxa"/>
            <w:tcBorders>
              <w:top w:val="nil"/>
              <w:left w:val="nil"/>
              <w:bottom w:val="nil"/>
              <w:right w:val="single" w:sz="4" w:space="0" w:color="auto"/>
            </w:tcBorders>
            <w:shd w:val="clear" w:color="auto" w:fill="auto"/>
            <w:noWrap/>
            <w:vAlign w:val="bottom"/>
            <w:hideMark/>
          </w:tcPr>
          <w:p w14:paraId="3281E933" w14:textId="77777777" w:rsidR="00C04B4B" w:rsidRPr="000A3669" w:rsidRDefault="00C04B4B" w:rsidP="00C04B4B">
            <w:pPr>
              <w:widowControl/>
              <w:suppressAutoHyphens w:val="0"/>
              <w:jc w:val="center"/>
              <w:rPr>
                <w:rFonts w:ascii="Arial" w:eastAsia="Times New Roman" w:hAnsi="Arial" w:cs="Arial"/>
                <w:kern w:val="0"/>
                <w:sz w:val="23"/>
                <w:szCs w:val="23"/>
                <w:lang w:eastAsia="pl-PL"/>
              </w:rPr>
            </w:pPr>
            <w:r w:rsidRPr="000A3669">
              <w:rPr>
                <w:rFonts w:ascii="Arial" w:eastAsia="Times New Roman" w:hAnsi="Arial" w:cs="Arial"/>
                <w:kern w:val="0"/>
                <w:sz w:val="23"/>
                <w:szCs w:val="23"/>
                <w:lang w:eastAsia="pl-PL"/>
              </w:rPr>
              <w:t>11</w:t>
            </w:r>
          </w:p>
        </w:tc>
      </w:tr>
      <w:tr w:rsidR="00C04B4B" w:rsidRPr="00C04B4B" w14:paraId="3E73EF7F" w14:textId="77777777" w:rsidTr="009F6F00">
        <w:trPr>
          <w:trHeight w:val="312"/>
        </w:trPr>
        <w:tc>
          <w:tcPr>
            <w:tcW w:w="760" w:type="dxa"/>
            <w:tcBorders>
              <w:top w:val="nil"/>
              <w:left w:val="single" w:sz="4" w:space="0" w:color="auto"/>
              <w:bottom w:val="nil"/>
              <w:right w:val="nil"/>
            </w:tcBorders>
            <w:shd w:val="clear" w:color="000000" w:fill="FFFFFF"/>
            <w:noWrap/>
            <w:hideMark/>
          </w:tcPr>
          <w:p w14:paraId="624BB594"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26</w:t>
            </w:r>
          </w:p>
        </w:tc>
        <w:tc>
          <w:tcPr>
            <w:tcW w:w="7082" w:type="dxa"/>
            <w:tcBorders>
              <w:top w:val="nil"/>
              <w:left w:val="nil"/>
              <w:bottom w:val="nil"/>
              <w:right w:val="single" w:sz="4" w:space="0" w:color="auto"/>
            </w:tcBorders>
            <w:shd w:val="clear" w:color="auto" w:fill="auto"/>
            <w:noWrap/>
            <w:hideMark/>
          </w:tcPr>
          <w:p w14:paraId="0D81EAED"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Śred.-nowożytność;</w:t>
            </w:r>
          </w:p>
        </w:tc>
        <w:tc>
          <w:tcPr>
            <w:tcW w:w="996" w:type="dxa"/>
            <w:tcBorders>
              <w:top w:val="nil"/>
              <w:left w:val="nil"/>
              <w:bottom w:val="nil"/>
              <w:right w:val="single" w:sz="4" w:space="0" w:color="auto"/>
            </w:tcBorders>
            <w:shd w:val="clear" w:color="auto" w:fill="auto"/>
            <w:noWrap/>
            <w:vAlign w:val="bottom"/>
            <w:hideMark/>
          </w:tcPr>
          <w:p w14:paraId="4C1E38C0"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12</w:t>
            </w:r>
          </w:p>
        </w:tc>
      </w:tr>
      <w:tr w:rsidR="00C04B4B" w:rsidRPr="00C04B4B" w14:paraId="602461A0" w14:textId="77777777" w:rsidTr="009F6F00">
        <w:trPr>
          <w:trHeight w:val="312"/>
        </w:trPr>
        <w:tc>
          <w:tcPr>
            <w:tcW w:w="760" w:type="dxa"/>
            <w:tcBorders>
              <w:top w:val="nil"/>
              <w:left w:val="single" w:sz="4" w:space="0" w:color="auto"/>
              <w:bottom w:val="nil"/>
              <w:right w:val="nil"/>
            </w:tcBorders>
            <w:shd w:val="clear" w:color="000000" w:fill="FFFFFF"/>
            <w:noWrap/>
            <w:hideMark/>
          </w:tcPr>
          <w:p w14:paraId="00B7BB80"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27</w:t>
            </w:r>
          </w:p>
        </w:tc>
        <w:tc>
          <w:tcPr>
            <w:tcW w:w="7082" w:type="dxa"/>
            <w:tcBorders>
              <w:top w:val="nil"/>
              <w:left w:val="nil"/>
              <w:bottom w:val="nil"/>
              <w:right w:val="single" w:sz="4" w:space="0" w:color="auto"/>
            </w:tcBorders>
            <w:shd w:val="clear" w:color="000000" w:fill="FFFFFF"/>
            <w:noWrap/>
            <w:hideMark/>
          </w:tcPr>
          <w:p w14:paraId="23A0C13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Cmentarzysko? k. sudańska, późny okres rzymski;</w:t>
            </w:r>
          </w:p>
        </w:tc>
        <w:tc>
          <w:tcPr>
            <w:tcW w:w="996" w:type="dxa"/>
            <w:tcBorders>
              <w:top w:val="nil"/>
              <w:left w:val="nil"/>
              <w:bottom w:val="nil"/>
              <w:right w:val="single" w:sz="4" w:space="0" w:color="auto"/>
            </w:tcBorders>
            <w:shd w:val="clear" w:color="000000" w:fill="FFFFFF"/>
            <w:noWrap/>
            <w:vAlign w:val="bottom"/>
            <w:hideMark/>
          </w:tcPr>
          <w:p w14:paraId="692233A6"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13</w:t>
            </w:r>
          </w:p>
        </w:tc>
      </w:tr>
      <w:tr w:rsidR="00C04B4B" w:rsidRPr="00C04B4B" w14:paraId="5E491B56" w14:textId="77777777" w:rsidTr="009F6F00">
        <w:trPr>
          <w:trHeight w:val="312"/>
        </w:trPr>
        <w:tc>
          <w:tcPr>
            <w:tcW w:w="760" w:type="dxa"/>
            <w:tcBorders>
              <w:top w:val="nil"/>
              <w:left w:val="single" w:sz="4" w:space="0" w:color="auto"/>
              <w:bottom w:val="nil"/>
              <w:right w:val="nil"/>
            </w:tcBorders>
            <w:shd w:val="clear" w:color="auto" w:fill="auto"/>
            <w:noWrap/>
            <w:hideMark/>
          </w:tcPr>
          <w:p w14:paraId="6EC21216"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28</w:t>
            </w:r>
          </w:p>
        </w:tc>
        <w:tc>
          <w:tcPr>
            <w:tcW w:w="7082" w:type="dxa"/>
            <w:tcBorders>
              <w:top w:val="nil"/>
              <w:left w:val="nil"/>
              <w:bottom w:val="nil"/>
              <w:right w:val="single" w:sz="4" w:space="0" w:color="auto"/>
            </w:tcBorders>
            <w:shd w:val="clear" w:color="auto" w:fill="auto"/>
            <w:noWrap/>
            <w:hideMark/>
          </w:tcPr>
          <w:p w14:paraId="263CC377"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k. sudańska, OWR-OWL;</w:t>
            </w:r>
          </w:p>
        </w:tc>
        <w:tc>
          <w:tcPr>
            <w:tcW w:w="996" w:type="dxa"/>
            <w:tcBorders>
              <w:top w:val="nil"/>
              <w:left w:val="nil"/>
              <w:bottom w:val="nil"/>
              <w:right w:val="single" w:sz="4" w:space="0" w:color="auto"/>
            </w:tcBorders>
            <w:shd w:val="clear" w:color="auto" w:fill="auto"/>
            <w:noWrap/>
            <w:vAlign w:val="bottom"/>
            <w:hideMark/>
          </w:tcPr>
          <w:p w14:paraId="04236E3F"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14</w:t>
            </w:r>
          </w:p>
        </w:tc>
      </w:tr>
      <w:tr w:rsidR="00C04B4B" w:rsidRPr="00C04B4B" w14:paraId="0BE92F80" w14:textId="77777777" w:rsidTr="009F6F00">
        <w:trPr>
          <w:trHeight w:val="312"/>
        </w:trPr>
        <w:tc>
          <w:tcPr>
            <w:tcW w:w="760" w:type="dxa"/>
            <w:tcBorders>
              <w:top w:val="nil"/>
              <w:left w:val="single" w:sz="4" w:space="0" w:color="auto"/>
              <w:bottom w:val="nil"/>
              <w:right w:val="nil"/>
            </w:tcBorders>
            <w:shd w:val="clear" w:color="auto" w:fill="auto"/>
            <w:noWrap/>
            <w:hideMark/>
          </w:tcPr>
          <w:p w14:paraId="35AA91C7"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30</w:t>
            </w:r>
          </w:p>
        </w:tc>
        <w:tc>
          <w:tcPr>
            <w:tcW w:w="7082" w:type="dxa"/>
            <w:tcBorders>
              <w:top w:val="nil"/>
              <w:left w:val="nil"/>
              <w:bottom w:val="nil"/>
              <w:right w:val="single" w:sz="4" w:space="0" w:color="auto"/>
            </w:tcBorders>
            <w:shd w:val="clear" w:color="auto" w:fill="auto"/>
            <w:noWrap/>
            <w:hideMark/>
          </w:tcPr>
          <w:p w14:paraId="6BA74978"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epoka kam.;</w:t>
            </w:r>
          </w:p>
        </w:tc>
        <w:tc>
          <w:tcPr>
            <w:tcW w:w="996" w:type="dxa"/>
            <w:tcBorders>
              <w:top w:val="nil"/>
              <w:left w:val="nil"/>
              <w:bottom w:val="nil"/>
              <w:right w:val="single" w:sz="4" w:space="0" w:color="auto"/>
            </w:tcBorders>
            <w:shd w:val="clear" w:color="auto" w:fill="auto"/>
            <w:noWrap/>
            <w:vAlign w:val="bottom"/>
            <w:hideMark/>
          </w:tcPr>
          <w:p w14:paraId="0BBA7A0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20</w:t>
            </w:r>
          </w:p>
        </w:tc>
      </w:tr>
      <w:tr w:rsidR="00C04B4B" w:rsidRPr="00C04B4B" w14:paraId="18F053A8" w14:textId="77777777" w:rsidTr="009F6F00">
        <w:trPr>
          <w:trHeight w:val="312"/>
        </w:trPr>
        <w:tc>
          <w:tcPr>
            <w:tcW w:w="760" w:type="dxa"/>
            <w:tcBorders>
              <w:top w:val="nil"/>
              <w:left w:val="single" w:sz="4" w:space="0" w:color="auto"/>
              <w:bottom w:val="nil"/>
              <w:right w:val="nil"/>
            </w:tcBorders>
            <w:shd w:val="clear" w:color="auto" w:fill="auto"/>
            <w:noWrap/>
            <w:hideMark/>
          </w:tcPr>
          <w:p w14:paraId="0BCFEEC3"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31</w:t>
            </w:r>
          </w:p>
        </w:tc>
        <w:tc>
          <w:tcPr>
            <w:tcW w:w="7082" w:type="dxa"/>
            <w:tcBorders>
              <w:top w:val="nil"/>
              <w:left w:val="nil"/>
              <w:bottom w:val="nil"/>
              <w:right w:val="single" w:sz="4" w:space="0" w:color="auto"/>
            </w:tcBorders>
            <w:shd w:val="clear" w:color="auto" w:fill="auto"/>
            <w:noWrap/>
            <w:hideMark/>
          </w:tcPr>
          <w:p w14:paraId="4307573A"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0BAA223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21</w:t>
            </w:r>
          </w:p>
        </w:tc>
      </w:tr>
      <w:tr w:rsidR="00C04B4B" w:rsidRPr="00C04B4B" w14:paraId="2F835B4C" w14:textId="77777777" w:rsidTr="009F6F00">
        <w:trPr>
          <w:trHeight w:val="312"/>
        </w:trPr>
        <w:tc>
          <w:tcPr>
            <w:tcW w:w="760" w:type="dxa"/>
            <w:tcBorders>
              <w:top w:val="nil"/>
              <w:left w:val="single" w:sz="4" w:space="0" w:color="auto"/>
              <w:bottom w:val="nil"/>
              <w:right w:val="nil"/>
            </w:tcBorders>
            <w:shd w:val="clear" w:color="auto" w:fill="auto"/>
            <w:noWrap/>
            <w:hideMark/>
          </w:tcPr>
          <w:p w14:paraId="56C6112C"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32</w:t>
            </w:r>
          </w:p>
        </w:tc>
        <w:tc>
          <w:tcPr>
            <w:tcW w:w="7082" w:type="dxa"/>
            <w:tcBorders>
              <w:top w:val="nil"/>
              <w:left w:val="nil"/>
              <w:bottom w:val="nil"/>
              <w:right w:val="single" w:sz="4" w:space="0" w:color="auto"/>
            </w:tcBorders>
            <w:shd w:val="clear" w:color="auto" w:fill="auto"/>
            <w:noWrap/>
            <w:hideMark/>
          </w:tcPr>
          <w:p w14:paraId="078DA738"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epoka kam. krąg kultur z liściakami - późny paleolit;</w:t>
            </w:r>
          </w:p>
        </w:tc>
        <w:tc>
          <w:tcPr>
            <w:tcW w:w="996" w:type="dxa"/>
            <w:tcBorders>
              <w:top w:val="nil"/>
              <w:left w:val="nil"/>
              <w:bottom w:val="nil"/>
              <w:right w:val="single" w:sz="4" w:space="0" w:color="auto"/>
            </w:tcBorders>
            <w:shd w:val="clear" w:color="auto" w:fill="auto"/>
            <w:noWrap/>
            <w:vAlign w:val="bottom"/>
            <w:hideMark/>
          </w:tcPr>
          <w:p w14:paraId="6054C7D7"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22</w:t>
            </w:r>
          </w:p>
        </w:tc>
      </w:tr>
      <w:tr w:rsidR="00C04B4B" w:rsidRPr="00C04B4B" w14:paraId="7A660C26" w14:textId="77777777" w:rsidTr="009F6F00">
        <w:trPr>
          <w:trHeight w:val="312"/>
        </w:trPr>
        <w:tc>
          <w:tcPr>
            <w:tcW w:w="760" w:type="dxa"/>
            <w:tcBorders>
              <w:top w:val="nil"/>
              <w:left w:val="single" w:sz="4" w:space="0" w:color="auto"/>
              <w:bottom w:val="nil"/>
              <w:right w:val="nil"/>
            </w:tcBorders>
            <w:shd w:val="clear" w:color="auto" w:fill="auto"/>
            <w:noWrap/>
            <w:hideMark/>
          </w:tcPr>
          <w:p w14:paraId="5D52446E"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33</w:t>
            </w:r>
          </w:p>
        </w:tc>
        <w:tc>
          <w:tcPr>
            <w:tcW w:w="7082" w:type="dxa"/>
            <w:tcBorders>
              <w:top w:val="nil"/>
              <w:left w:val="nil"/>
              <w:bottom w:val="nil"/>
              <w:right w:val="single" w:sz="4" w:space="0" w:color="auto"/>
            </w:tcBorders>
            <w:shd w:val="clear" w:color="auto" w:fill="auto"/>
            <w:noWrap/>
            <w:hideMark/>
          </w:tcPr>
          <w:p w14:paraId="3818174A"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0F4237D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23</w:t>
            </w:r>
          </w:p>
        </w:tc>
      </w:tr>
      <w:tr w:rsidR="00C04B4B" w:rsidRPr="00C04B4B" w14:paraId="2C3AA912" w14:textId="77777777" w:rsidTr="009F6F00">
        <w:trPr>
          <w:trHeight w:val="312"/>
        </w:trPr>
        <w:tc>
          <w:tcPr>
            <w:tcW w:w="760" w:type="dxa"/>
            <w:tcBorders>
              <w:top w:val="nil"/>
              <w:left w:val="single" w:sz="4" w:space="0" w:color="auto"/>
              <w:bottom w:val="nil"/>
              <w:right w:val="nil"/>
            </w:tcBorders>
            <w:shd w:val="clear" w:color="auto" w:fill="auto"/>
            <w:noWrap/>
            <w:hideMark/>
          </w:tcPr>
          <w:p w14:paraId="37ECF91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34</w:t>
            </w:r>
          </w:p>
        </w:tc>
        <w:tc>
          <w:tcPr>
            <w:tcW w:w="7082" w:type="dxa"/>
            <w:tcBorders>
              <w:top w:val="nil"/>
              <w:left w:val="nil"/>
              <w:bottom w:val="nil"/>
              <w:right w:val="single" w:sz="4" w:space="0" w:color="auto"/>
            </w:tcBorders>
            <w:shd w:val="clear" w:color="auto" w:fill="auto"/>
            <w:noWrap/>
            <w:hideMark/>
          </w:tcPr>
          <w:p w14:paraId="191D387C"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110C9EF4"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24</w:t>
            </w:r>
          </w:p>
        </w:tc>
      </w:tr>
      <w:tr w:rsidR="00C04B4B" w:rsidRPr="00C04B4B" w14:paraId="1C9F7C07" w14:textId="77777777" w:rsidTr="009F6F00">
        <w:trPr>
          <w:trHeight w:val="312"/>
        </w:trPr>
        <w:tc>
          <w:tcPr>
            <w:tcW w:w="760" w:type="dxa"/>
            <w:tcBorders>
              <w:top w:val="nil"/>
              <w:left w:val="single" w:sz="4" w:space="0" w:color="auto"/>
              <w:bottom w:val="nil"/>
              <w:right w:val="nil"/>
            </w:tcBorders>
            <w:shd w:val="clear" w:color="auto" w:fill="auto"/>
            <w:noWrap/>
            <w:hideMark/>
          </w:tcPr>
          <w:p w14:paraId="6174D461"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35</w:t>
            </w:r>
          </w:p>
        </w:tc>
        <w:tc>
          <w:tcPr>
            <w:tcW w:w="7082" w:type="dxa"/>
            <w:tcBorders>
              <w:top w:val="nil"/>
              <w:left w:val="nil"/>
              <w:bottom w:val="nil"/>
              <w:right w:val="single" w:sz="4" w:space="0" w:color="auto"/>
            </w:tcBorders>
            <w:shd w:val="clear" w:color="auto" w:fill="auto"/>
            <w:noWrap/>
            <w:hideMark/>
          </w:tcPr>
          <w:p w14:paraId="5A0479F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 Kundajski krąg kulturowy;</w:t>
            </w:r>
          </w:p>
        </w:tc>
        <w:tc>
          <w:tcPr>
            <w:tcW w:w="996" w:type="dxa"/>
            <w:tcBorders>
              <w:top w:val="nil"/>
              <w:left w:val="nil"/>
              <w:bottom w:val="nil"/>
              <w:right w:val="single" w:sz="4" w:space="0" w:color="auto"/>
            </w:tcBorders>
            <w:shd w:val="clear" w:color="auto" w:fill="auto"/>
            <w:noWrap/>
            <w:vAlign w:val="bottom"/>
            <w:hideMark/>
          </w:tcPr>
          <w:p w14:paraId="78C79B58"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25</w:t>
            </w:r>
          </w:p>
        </w:tc>
      </w:tr>
      <w:tr w:rsidR="00C04B4B" w:rsidRPr="00C04B4B" w14:paraId="331ED053" w14:textId="77777777" w:rsidTr="009F6F00">
        <w:trPr>
          <w:trHeight w:val="312"/>
        </w:trPr>
        <w:tc>
          <w:tcPr>
            <w:tcW w:w="760" w:type="dxa"/>
            <w:tcBorders>
              <w:top w:val="nil"/>
              <w:left w:val="single" w:sz="4" w:space="0" w:color="auto"/>
              <w:bottom w:val="nil"/>
              <w:right w:val="nil"/>
            </w:tcBorders>
            <w:shd w:val="clear" w:color="auto" w:fill="auto"/>
            <w:noWrap/>
            <w:hideMark/>
          </w:tcPr>
          <w:p w14:paraId="2D65D22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36</w:t>
            </w:r>
          </w:p>
        </w:tc>
        <w:tc>
          <w:tcPr>
            <w:tcW w:w="7082" w:type="dxa"/>
            <w:tcBorders>
              <w:top w:val="nil"/>
              <w:left w:val="nil"/>
              <w:bottom w:val="nil"/>
              <w:right w:val="single" w:sz="4" w:space="0" w:color="auto"/>
            </w:tcBorders>
            <w:shd w:val="clear" w:color="auto" w:fill="auto"/>
            <w:noWrap/>
            <w:hideMark/>
          </w:tcPr>
          <w:p w14:paraId="363C62E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 późny paleolit;</w:t>
            </w:r>
          </w:p>
        </w:tc>
        <w:tc>
          <w:tcPr>
            <w:tcW w:w="996" w:type="dxa"/>
            <w:tcBorders>
              <w:top w:val="nil"/>
              <w:left w:val="nil"/>
              <w:bottom w:val="nil"/>
              <w:right w:val="single" w:sz="4" w:space="0" w:color="auto"/>
            </w:tcBorders>
            <w:shd w:val="clear" w:color="auto" w:fill="auto"/>
            <w:noWrap/>
            <w:vAlign w:val="bottom"/>
            <w:hideMark/>
          </w:tcPr>
          <w:p w14:paraId="45AA58D5"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26</w:t>
            </w:r>
          </w:p>
        </w:tc>
      </w:tr>
      <w:tr w:rsidR="00C04B4B" w:rsidRPr="00C04B4B" w14:paraId="57C4D882" w14:textId="77777777" w:rsidTr="009F6F00">
        <w:trPr>
          <w:trHeight w:val="312"/>
        </w:trPr>
        <w:tc>
          <w:tcPr>
            <w:tcW w:w="760" w:type="dxa"/>
            <w:tcBorders>
              <w:top w:val="nil"/>
              <w:left w:val="single" w:sz="4" w:space="0" w:color="auto"/>
              <w:bottom w:val="nil"/>
              <w:right w:val="nil"/>
            </w:tcBorders>
            <w:shd w:val="clear" w:color="auto" w:fill="auto"/>
            <w:noWrap/>
            <w:hideMark/>
          </w:tcPr>
          <w:p w14:paraId="402ADE0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37</w:t>
            </w:r>
          </w:p>
        </w:tc>
        <w:tc>
          <w:tcPr>
            <w:tcW w:w="7082" w:type="dxa"/>
            <w:tcBorders>
              <w:top w:val="nil"/>
              <w:left w:val="nil"/>
              <w:bottom w:val="nil"/>
              <w:right w:val="single" w:sz="4" w:space="0" w:color="auto"/>
            </w:tcBorders>
            <w:shd w:val="clear" w:color="auto" w:fill="auto"/>
            <w:noWrap/>
            <w:hideMark/>
          </w:tcPr>
          <w:p w14:paraId="4794EFF6"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37C69166"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27</w:t>
            </w:r>
          </w:p>
        </w:tc>
      </w:tr>
      <w:tr w:rsidR="00C04B4B" w:rsidRPr="00C04B4B" w14:paraId="5907EB17" w14:textId="77777777" w:rsidTr="009F6F00">
        <w:trPr>
          <w:trHeight w:val="312"/>
        </w:trPr>
        <w:tc>
          <w:tcPr>
            <w:tcW w:w="760" w:type="dxa"/>
            <w:tcBorders>
              <w:top w:val="nil"/>
              <w:left w:val="single" w:sz="4" w:space="0" w:color="auto"/>
              <w:bottom w:val="nil"/>
              <w:right w:val="nil"/>
            </w:tcBorders>
            <w:shd w:val="clear" w:color="auto" w:fill="auto"/>
            <w:noWrap/>
            <w:hideMark/>
          </w:tcPr>
          <w:p w14:paraId="35B2E6FE"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38</w:t>
            </w:r>
          </w:p>
        </w:tc>
        <w:tc>
          <w:tcPr>
            <w:tcW w:w="7082" w:type="dxa"/>
            <w:tcBorders>
              <w:top w:val="nil"/>
              <w:left w:val="nil"/>
              <w:bottom w:val="nil"/>
              <w:right w:val="single" w:sz="4" w:space="0" w:color="auto"/>
            </w:tcBorders>
            <w:shd w:val="clear" w:color="auto" w:fill="auto"/>
            <w:noWrap/>
            <w:hideMark/>
          </w:tcPr>
          <w:p w14:paraId="2B546A1A"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60773A64"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28</w:t>
            </w:r>
          </w:p>
        </w:tc>
      </w:tr>
      <w:tr w:rsidR="00C04B4B" w:rsidRPr="00C04B4B" w14:paraId="2392F645" w14:textId="77777777" w:rsidTr="009F6F00">
        <w:trPr>
          <w:trHeight w:val="312"/>
        </w:trPr>
        <w:tc>
          <w:tcPr>
            <w:tcW w:w="760" w:type="dxa"/>
            <w:tcBorders>
              <w:top w:val="nil"/>
              <w:left w:val="single" w:sz="4" w:space="0" w:color="auto"/>
              <w:bottom w:val="nil"/>
              <w:right w:val="nil"/>
            </w:tcBorders>
            <w:shd w:val="clear" w:color="auto" w:fill="auto"/>
            <w:noWrap/>
            <w:hideMark/>
          </w:tcPr>
          <w:p w14:paraId="1FD2A640"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39</w:t>
            </w:r>
          </w:p>
        </w:tc>
        <w:tc>
          <w:tcPr>
            <w:tcW w:w="7082" w:type="dxa"/>
            <w:tcBorders>
              <w:top w:val="nil"/>
              <w:left w:val="nil"/>
              <w:bottom w:val="nil"/>
              <w:right w:val="single" w:sz="4" w:space="0" w:color="auto"/>
            </w:tcBorders>
            <w:shd w:val="clear" w:color="auto" w:fill="auto"/>
            <w:noWrap/>
            <w:hideMark/>
          </w:tcPr>
          <w:p w14:paraId="6F40B75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 późny paleolit-mezolit;</w:t>
            </w:r>
          </w:p>
        </w:tc>
        <w:tc>
          <w:tcPr>
            <w:tcW w:w="996" w:type="dxa"/>
            <w:tcBorders>
              <w:top w:val="nil"/>
              <w:left w:val="nil"/>
              <w:bottom w:val="nil"/>
              <w:right w:val="single" w:sz="4" w:space="0" w:color="auto"/>
            </w:tcBorders>
            <w:shd w:val="clear" w:color="auto" w:fill="auto"/>
            <w:noWrap/>
            <w:vAlign w:val="bottom"/>
            <w:hideMark/>
          </w:tcPr>
          <w:p w14:paraId="20C7945A"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29</w:t>
            </w:r>
          </w:p>
        </w:tc>
      </w:tr>
      <w:tr w:rsidR="00C04B4B" w:rsidRPr="00C04B4B" w14:paraId="40A2E8F4" w14:textId="77777777" w:rsidTr="009F6F00">
        <w:trPr>
          <w:trHeight w:val="312"/>
        </w:trPr>
        <w:tc>
          <w:tcPr>
            <w:tcW w:w="760" w:type="dxa"/>
            <w:tcBorders>
              <w:top w:val="nil"/>
              <w:left w:val="single" w:sz="4" w:space="0" w:color="auto"/>
              <w:bottom w:val="nil"/>
              <w:right w:val="nil"/>
            </w:tcBorders>
            <w:shd w:val="clear" w:color="auto" w:fill="auto"/>
            <w:noWrap/>
            <w:hideMark/>
          </w:tcPr>
          <w:p w14:paraId="57FE8A09"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40</w:t>
            </w:r>
          </w:p>
        </w:tc>
        <w:tc>
          <w:tcPr>
            <w:tcW w:w="7082" w:type="dxa"/>
            <w:tcBorders>
              <w:top w:val="nil"/>
              <w:left w:val="nil"/>
              <w:bottom w:val="nil"/>
              <w:right w:val="single" w:sz="4" w:space="0" w:color="auto"/>
            </w:tcBorders>
            <w:shd w:val="clear" w:color="auto" w:fill="auto"/>
            <w:noWrap/>
            <w:hideMark/>
          </w:tcPr>
          <w:p w14:paraId="5B02545C"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późny paleolit-mezolit;</w:t>
            </w:r>
          </w:p>
        </w:tc>
        <w:tc>
          <w:tcPr>
            <w:tcW w:w="996" w:type="dxa"/>
            <w:tcBorders>
              <w:top w:val="nil"/>
              <w:left w:val="nil"/>
              <w:bottom w:val="nil"/>
              <w:right w:val="single" w:sz="4" w:space="0" w:color="auto"/>
            </w:tcBorders>
            <w:shd w:val="clear" w:color="auto" w:fill="auto"/>
            <w:noWrap/>
            <w:vAlign w:val="bottom"/>
            <w:hideMark/>
          </w:tcPr>
          <w:p w14:paraId="036B2624"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30</w:t>
            </w:r>
          </w:p>
        </w:tc>
      </w:tr>
      <w:tr w:rsidR="00C04B4B" w:rsidRPr="00C04B4B" w14:paraId="2CF09670" w14:textId="77777777" w:rsidTr="009F6F00">
        <w:trPr>
          <w:trHeight w:val="312"/>
        </w:trPr>
        <w:tc>
          <w:tcPr>
            <w:tcW w:w="760" w:type="dxa"/>
            <w:tcBorders>
              <w:top w:val="nil"/>
              <w:left w:val="single" w:sz="4" w:space="0" w:color="auto"/>
              <w:bottom w:val="nil"/>
              <w:right w:val="nil"/>
            </w:tcBorders>
            <w:shd w:val="clear" w:color="auto" w:fill="auto"/>
            <w:noWrap/>
            <w:hideMark/>
          </w:tcPr>
          <w:p w14:paraId="44CFA31F"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41</w:t>
            </w:r>
          </w:p>
        </w:tc>
        <w:tc>
          <w:tcPr>
            <w:tcW w:w="7082" w:type="dxa"/>
            <w:tcBorders>
              <w:top w:val="nil"/>
              <w:left w:val="nil"/>
              <w:bottom w:val="nil"/>
              <w:right w:val="single" w:sz="4" w:space="0" w:color="auto"/>
            </w:tcBorders>
            <w:shd w:val="clear" w:color="auto" w:fill="auto"/>
            <w:noWrap/>
            <w:hideMark/>
          </w:tcPr>
          <w:p w14:paraId="6CB1A4DD"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późny paleolit-mezolit, ślad osadn.- pradzieje;</w:t>
            </w:r>
          </w:p>
        </w:tc>
        <w:tc>
          <w:tcPr>
            <w:tcW w:w="996" w:type="dxa"/>
            <w:tcBorders>
              <w:top w:val="nil"/>
              <w:left w:val="nil"/>
              <w:bottom w:val="nil"/>
              <w:right w:val="single" w:sz="4" w:space="0" w:color="auto"/>
            </w:tcBorders>
            <w:shd w:val="clear" w:color="auto" w:fill="auto"/>
            <w:noWrap/>
            <w:vAlign w:val="bottom"/>
            <w:hideMark/>
          </w:tcPr>
          <w:p w14:paraId="760EB2DC"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31</w:t>
            </w:r>
          </w:p>
        </w:tc>
      </w:tr>
      <w:tr w:rsidR="00C04B4B" w:rsidRPr="00C04B4B" w14:paraId="6F4C9D76" w14:textId="77777777" w:rsidTr="009F6F00">
        <w:trPr>
          <w:trHeight w:val="312"/>
        </w:trPr>
        <w:tc>
          <w:tcPr>
            <w:tcW w:w="760" w:type="dxa"/>
            <w:tcBorders>
              <w:top w:val="nil"/>
              <w:left w:val="single" w:sz="4" w:space="0" w:color="auto"/>
              <w:bottom w:val="nil"/>
              <w:right w:val="nil"/>
            </w:tcBorders>
            <w:shd w:val="clear" w:color="auto" w:fill="auto"/>
            <w:noWrap/>
            <w:hideMark/>
          </w:tcPr>
          <w:p w14:paraId="24C80B8C"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42</w:t>
            </w:r>
          </w:p>
        </w:tc>
        <w:tc>
          <w:tcPr>
            <w:tcW w:w="7082" w:type="dxa"/>
            <w:tcBorders>
              <w:top w:val="nil"/>
              <w:left w:val="nil"/>
              <w:bottom w:val="nil"/>
              <w:right w:val="single" w:sz="4" w:space="0" w:color="auto"/>
            </w:tcBorders>
            <w:shd w:val="clear" w:color="auto" w:fill="auto"/>
            <w:noWrap/>
            <w:hideMark/>
          </w:tcPr>
          <w:p w14:paraId="296FD0E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41AEF07C"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32</w:t>
            </w:r>
          </w:p>
        </w:tc>
      </w:tr>
      <w:tr w:rsidR="00C04B4B" w:rsidRPr="00C04B4B" w14:paraId="5805C8E7" w14:textId="77777777" w:rsidTr="009F6F00">
        <w:trPr>
          <w:trHeight w:val="312"/>
        </w:trPr>
        <w:tc>
          <w:tcPr>
            <w:tcW w:w="760" w:type="dxa"/>
            <w:tcBorders>
              <w:top w:val="nil"/>
              <w:left w:val="single" w:sz="4" w:space="0" w:color="auto"/>
              <w:bottom w:val="nil"/>
              <w:right w:val="nil"/>
            </w:tcBorders>
            <w:shd w:val="clear" w:color="auto" w:fill="auto"/>
            <w:noWrap/>
            <w:hideMark/>
          </w:tcPr>
          <w:p w14:paraId="69419E97"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43</w:t>
            </w:r>
          </w:p>
        </w:tc>
        <w:tc>
          <w:tcPr>
            <w:tcW w:w="7082" w:type="dxa"/>
            <w:tcBorders>
              <w:top w:val="nil"/>
              <w:left w:val="nil"/>
              <w:bottom w:val="nil"/>
              <w:right w:val="single" w:sz="4" w:space="0" w:color="auto"/>
            </w:tcBorders>
            <w:shd w:val="clear" w:color="auto" w:fill="auto"/>
            <w:noWrap/>
            <w:hideMark/>
          </w:tcPr>
          <w:p w14:paraId="156E084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k. sudańska, OWR-OWL;</w:t>
            </w:r>
          </w:p>
        </w:tc>
        <w:tc>
          <w:tcPr>
            <w:tcW w:w="996" w:type="dxa"/>
            <w:tcBorders>
              <w:top w:val="nil"/>
              <w:left w:val="nil"/>
              <w:bottom w:val="nil"/>
              <w:right w:val="single" w:sz="4" w:space="0" w:color="auto"/>
            </w:tcBorders>
            <w:shd w:val="clear" w:color="auto" w:fill="auto"/>
            <w:noWrap/>
            <w:vAlign w:val="bottom"/>
            <w:hideMark/>
          </w:tcPr>
          <w:p w14:paraId="393F9A0D"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33</w:t>
            </w:r>
          </w:p>
        </w:tc>
      </w:tr>
      <w:tr w:rsidR="00C04B4B" w:rsidRPr="00C04B4B" w14:paraId="7967CB0D" w14:textId="77777777" w:rsidTr="009F6F00">
        <w:trPr>
          <w:trHeight w:val="312"/>
        </w:trPr>
        <w:tc>
          <w:tcPr>
            <w:tcW w:w="760" w:type="dxa"/>
            <w:tcBorders>
              <w:top w:val="nil"/>
              <w:left w:val="single" w:sz="4" w:space="0" w:color="auto"/>
              <w:bottom w:val="nil"/>
              <w:right w:val="nil"/>
            </w:tcBorders>
            <w:shd w:val="clear" w:color="auto" w:fill="auto"/>
            <w:noWrap/>
            <w:hideMark/>
          </w:tcPr>
          <w:p w14:paraId="70F91A22"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44</w:t>
            </w:r>
          </w:p>
        </w:tc>
        <w:tc>
          <w:tcPr>
            <w:tcW w:w="7082" w:type="dxa"/>
            <w:tcBorders>
              <w:top w:val="nil"/>
              <w:left w:val="nil"/>
              <w:bottom w:val="nil"/>
              <w:right w:val="single" w:sz="4" w:space="0" w:color="auto"/>
            </w:tcBorders>
            <w:shd w:val="clear" w:color="auto" w:fill="auto"/>
            <w:noWrap/>
            <w:hideMark/>
          </w:tcPr>
          <w:p w14:paraId="1F6C90DA"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22FDB079"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34</w:t>
            </w:r>
          </w:p>
        </w:tc>
      </w:tr>
      <w:tr w:rsidR="00C04B4B" w:rsidRPr="00C04B4B" w14:paraId="2B41A9E3" w14:textId="77777777" w:rsidTr="009F6F00">
        <w:trPr>
          <w:trHeight w:val="270"/>
        </w:trPr>
        <w:tc>
          <w:tcPr>
            <w:tcW w:w="760" w:type="dxa"/>
            <w:tcBorders>
              <w:top w:val="single" w:sz="4" w:space="0" w:color="auto"/>
              <w:left w:val="single" w:sz="4" w:space="0" w:color="auto"/>
              <w:bottom w:val="nil"/>
              <w:right w:val="nil"/>
            </w:tcBorders>
            <w:shd w:val="clear" w:color="auto" w:fill="auto"/>
            <w:noWrap/>
            <w:vAlign w:val="bottom"/>
            <w:hideMark/>
          </w:tcPr>
          <w:p w14:paraId="1DE59B4D"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 </w:t>
            </w:r>
          </w:p>
        </w:tc>
        <w:tc>
          <w:tcPr>
            <w:tcW w:w="7082" w:type="dxa"/>
            <w:tcBorders>
              <w:top w:val="single" w:sz="4" w:space="0" w:color="auto"/>
              <w:left w:val="nil"/>
              <w:bottom w:val="single" w:sz="4" w:space="0" w:color="auto"/>
              <w:right w:val="nil"/>
            </w:tcBorders>
            <w:shd w:val="clear" w:color="auto" w:fill="auto"/>
            <w:noWrap/>
            <w:vAlign w:val="bottom"/>
            <w:hideMark/>
          </w:tcPr>
          <w:p w14:paraId="0C8389E8" w14:textId="77777777" w:rsidR="00C04B4B" w:rsidRPr="00C04B4B" w:rsidRDefault="00C04B4B" w:rsidP="00C04B4B">
            <w:pPr>
              <w:widowControl/>
              <w:suppressAutoHyphens w:val="0"/>
              <w:rPr>
                <w:rFonts w:eastAsia="Times New Roman"/>
                <w:b/>
                <w:bCs/>
                <w:kern w:val="0"/>
                <w:lang w:eastAsia="pl-PL"/>
              </w:rPr>
            </w:pPr>
            <w:r w:rsidRPr="00C04B4B">
              <w:rPr>
                <w:rFonts w:eastAsia="Times New Roman"/>
                <w:b/>
                <w:bCs/>
                <w:kern w:val="0"/>
                <w:lang w:eastAsia="pl-PL"/>
              </w:rPr>
              <w:t>Obszar AZP:  22-84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D4E2DD9"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 </w:t>
            </w:r>
          </w:p>
        </w:tc>
      </w:tr>
      <w:tr w:rsidR="00C04B4B" w:rsidRPr="00C04B4B" w14:paraId="09C6AA3A" w14:textId="77777777" w:rsidTr="009F6F00">
        <w:trPr>
          <w:trHeight w:val="285"/>
        </w:trPr>
        <w:tc>
          <w:tcPr>
            <w:tcW w:w="760" w:type="dxa"/>
            <w:tcBorders>
              <w:top w:val="single" w:sz="4" w:space="0" w:color="auto"/>
              <w:left w:val="single" w:sz="4" w:space="0" w:color="auto"/>
              <w:bottom w:val="nil"/>
              <w:right w:val="nil"/>
            </w:tcBorders>
            <w:shd w:val="clear" w:color="auto" w:fill="auto"/>
            <w:noWrap/>
            <w:vAlign w:val="bottom"/>
            <w:hideMark/>
          </w:tcPr>
          <w:p w14:paraId="111F2AF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St. 1</w:t>
            </w:r>
          </w:p>
        </w:tc>
        <w:tc>
          <w:tcPr>
            <w:tcW w:w="7082" w:type="dxa"/>
            <w:tcBorders>
              <w:top w:val="nil"/>
              <w:left w:val="nil"/>
              <w:bottom w:val="nil"/>
              <w:right w:val="nil"/>
            </w:tcBorders>
            <w:shd w:val="clear" w:color="auto" w:fill="auto"/>
            <w:noWrap/>
            <w:vAlign w:val="bottom"/>
            <w:hideMark/>
          </w:tcPr>
          <w:p w14:paraId="73BFA309"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 xml:space="preserve">ślad osadniczy, późne średniowiecze - okres nowożytny </w:t>
            </w:r>
          </w:p>
        </w:tc>
        <w:tc>
          <w:tcPr>
            <w:tcW w:w="996" w:type="dxa"/>
            <w:tcBorders>
              <w:top w:val="nil"/>
              <w:left w:val="single" w:sz="4" w:space="0" w:color="auto"/>
              <w:bottom w:val="nil"/>
              <w:right w:val="single" w:sz="4" w:space="0" w:color="auto"/>
            </w:tcBorders>
            <w:shd w:val="clear" w:color="auto" w:fill="auto"/>
            <w:noWrap/>
            <w:vAlign w:val="bottom"/>
            <w:hideMark/>
          </w:tcPr>
          <w:p w14:paraId="19DE8CA7" w14:textId="77777777" w:rsidR="00C04B4B" w:rsidRPr="00C04B4B" w:rsidRDefault="00C04B4B" w:rsidP="00C04B4B">
            <w:pPr>
              <w:widowControl/>
              <w:suppressAutoHyphens w:val="0"/>
              <w:jc w:val="center"/>
              <w:rPr>
                <w:rFonts w:eastAsia="Times New Roman"/>
                <w:kern w:val="0"/>
                <w:sz w:val="23"/>
                <w:szCs w:val="23"/>
                <w:lang w:eastAsia="pl-PL"/>
              </w:rPr>
            </w:pPr>
            <w:r w:rsidRPr="00C04B4B">
              <w:rPr>
                <w:rFonts w:eastAsia="Times New Roman"/>
                <w:kern w:val="0"/>
                <w:sz w:val="23"/>
                <w:szCs w:val="23"/>
                <w:lang w:eastAsia="pl-PL"/>
              </w:rPr>
              <w:t>24</w:t>
            </w:r>
          </w:p>
        </w:tc>
      </w:tr>
      <w:tr w:rsidR="00C04B4B" w:rsidRPr="00C04B4B" w14:paraId="415F3CCC" w14:textId="77777777" w:rsidTr="009F6F00">
        <w:trPr>
          <w:trHeight w:val="285"/>
        </w:trPr>
        <w:tc>
          <w:tcPr>
            <w:tcW w:w="760" w:type="dxa"/>
            <w:tcBorders>
              <w:top w:val="nil"/>
              <w:left w:val="single" w:sz="4" w:space="0" w:color="auto"/>
              <w:bottom w:val="nil"/>
              <w:right w:val="nil"/>
            </w:tcBorders>
            <w:shd w:val="clear" w:color="auto" w:fill="auto"/>
            <w:noWrap/>
            <w:vAlign w:val="bottom"/>
            <w:hideMark/>
          </w:tcPr>
          <w:p w14:paraId="257D387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St. 2</w:t>
            </w:r>
          </w:p>
        </w:tc>
        <w:tc>
          <w:tcPr>
            <w:tcW w:w="7082" w:type="dxa"/>
            <w:tcBorders>
              <w:top w:val="nil"/>
              <w:left w:val="nil"/>
              <w:bottom w:val="nil"/>
              <w:right w:val="nil"/>
            </w:tcBorders>
            <w:shd w:val="clear" w:color="auto" w:fill="auto"/>
            <w:noWrap/>
            <w:vAlign w:val="bottom"/>
            <w:hideMark/>
          </w:tcPr>
          <w:p w14:paraId="4FEB9B9F"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osadniczy, XV/ XVI wiek?</w:t>
            </w:r>
          </w:p>
        </w:tc>
        <w:tc>
          <w:tcPr>
            <w:tcW w:w="996" w:type="dxa"/>
            <w:tcBorders>
              <w:top w:val="nil"/>
              <w:left w:val="single" w:sz="4" w:space="0" w:color="auto"/>
              <w:bottom w:val="nil"/>
              <w:right w:val="single" w:sz="4" w:space="0" w:color="auto"/>
            </w:tcBorders>
            <w:shd w:val="clear" w:color="auto" w:fill="auto"/>
            <w:noWrap/>
            <w:vAlign w:val="bottom"/>
            <w:hideMark/>
          </w:tcPr>
          <w:p w14:paraId="1CBE08AB" w14:textId="77777777" w:rsidR="00C04B4B" w:rsidRPr="00C04B4B" w:rsidRDefault="00C04B4B" w:rsidP="00C04B4B">
            <w:pPr>
              <w:widowControl/>
              <w:suppressAutoHyphens w:val="0"/>
              <w:jc w:val="center"/>
              <w:rPr>
                <w:rFonts w:eastAsia="Times New Roman"/>
                <w:kern w:val="0"/>
                <w:sz w:val="23"/>
                <w:szCs w:val="23"/>
                <w:lang w:eastAsia="pl-PL"/>
              </w:rPr>
            </w:pPr>
            <w:r w:rsidRPr="00C04B4B">
              <w:rPr>
                <w:rFonts w:eastAsia="Times New Roman"/>
                <w:kern w:val="0"/>
                <w:sz w:val="23"/>
                <w:szCs w:val="23"/>
                <w:lang w:eastAsia="pl-PL"/>
              </w:rPr>
              <w:t>52</w:t>
            </w:r>
          </w:p>
        </w:tc>
      </w:tr>
      <w:tr w:rsidR="00C04B4B" w:rsidRPr="00C04B4B" w14:paraId="51BEDB62" w14:textId="77777777" w:rsidTr="009F6F00">
        <w:trPr>
          <w:trHeight w:val="330"/>
        </w:trPr>
        <w:tc>
          <w:tcPr>
            <w:tcW w:w="760" w:type="dxa"/>
            <w:tcBorders>
              <w:top w:val="nil"/>
              <w:left w:val="single" w:sz="4" w:space="0" w:color="auto"/>
              <w:bottom w:val="nil"/>
              <w:right w:val="nil"/>
            </w:tcBorders>
            <w:shd w:val="clear" w:color="auto" w:fill="auto"/>
            <w:noWrap/>
            <w:vAlign w:val="bottom"/>
            <w:hideMark/>
          </w:tcPr>
          <w:p w14:paraId="7DAC2C2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St. 3</w:t>
            </w:r>
          </w:p>
        </w:tc>
        <w:tc>
          <w:tcPr>
            <w:tcW w:w="7082" w:type="dxa"/>
            <w:tcBorders>
              <w:top w:val="nil"/>
              <w:left w:val="nil"/>
              <w:bottom w:val="nil"/>
              <w:right w:val="nil"/>
            </w:tcBorders>
            <w:shd w:val="clear" w:color="auto" w:fill="auto"/>
            <w:noWrap/>
            <w:vAlign w:val="bottom"/>
            <w:hideMark/>
          </w:tcPr>
          <w:p w14:paraId="5127EB4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cmentarzysko, wczesne średniowiecze?</w:t>
            </w:r>
          </w:p>
        </w:tc>
        <w:tc>
          <w:tcPr>
            <w:tcW w:w="996" w:type="dxa"/>
            <w:tcBorders>
              <w:top w:val="nil"/>
              <w:left w:val="single" w:sz="4" w:space="0" w:color="auto"/>
              <w:bottom w:val="nil"/>
              <w:right w:val="single" w:sz="4" w:space="0" w:color="auto"/>
            </w:tcBorders>
            <w:shd w:val="clear" w:color="auto" w:fill="auto"/>
            <w:noWrap/>
            <w:vAlign w:val="center"/>
            <w:hideMark/>
          </w:tcPr>
          <w:p w14:paraId="0378F0E9" w14:textId="77777777" w:rsidR="00C04B4B" w:rsidRPr="00C04B4B" w:rsidRDefault="00C04B4B" w:rsidP="00C04B4B">
            <w:pPr>
              <w:widowControl/>
              <w:suppressAutoHyphens w:val="0"/>
              <w:jc w:val="center"/>
              <w:rPr>
                <w:rFonts w:eastAsia="Times New Roman"/>
                <w:kern w:val="0"/>
                <w:sz w:val="23"/>
                <w:szCs w:val="23"/>
                <w:lang w:eastAsia="pl-PL"/>
              </w:rPr>
            </w:pPr>
            <w:r w:rsidRPr="00C04B4B">
              <w:rPr>
                <w:rFonts w:eastAsia="Times New Roman"/>
                <w:kern w:val="0"/>
                <w:sz w:val="23"/>
                <w:szCs w:val="23"/>
                <w:lang w:eastAsia="pl-PL"/>
              </w:rPr>
              <w:t>53</w:t>
            </w:r>
          </w:p>
        </w:tc>
      </w:tr>
      <w:tr w:rsidR="00C04B4B" w:rsidRPr="00C04B4B" w14:paraId="729DF751" w14:textId="77777777" w:rsidTr="009F6F00">
        <w:trPr>
          <w:trHeight w:val="270"/>
        </w:trPr>
        <w:tc>
          <w:tcPr>
            <w:tcW w:w="760" w:type="dxa"/>
            <w:tcBorders>
              <w:top w:val="nil"/>
              <w:left w:val="single" w:sz="4" w:space="0" w:color="auto"/>
              <w:bottom w:val="nil"/>
              <w:right w:val="nil"/>
            </w:tcBorders>
            <w:shd w:val="clear" w:color="auto" w:fill="auto"/>
            <w:noWrap/>
            <w:vAlign w:val="bottom"/>
            <w:hideMark/>
          </w:tcPr>
          <w:p w14:paraId="21F3160C"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St. 4</w:t>
            </w:r>
          </w:p>
        </w:tc>
        <w:tc>
          <w:tcPr>
            <w:tcW w:w="7082" w:type="dxa"/>
            <w:tcBorders>
              <w:top w:val="nil"/>
              <w:left w:val="nil"/>
              <w:bottom w:val="nil"/>
              <w:right w:val="nil"/>
            </w:tcBorders>
            <w:shd w:val="clear" w:color="auto" w:fill="auto"/>
            <w:noWrap/>
            <w:vAlign w:val="bottom"/>
            <w:hideMark/>
          </w:tcPr>
          <w:p w14:paraId="05A17CDD"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osada, nieokreślona</w:t>
            </w:r>
          </w:p>
        </w:tc>
        <w:tc>
          <w:tcPr>
            <w:tcW w:w="996" w:type="dxa"/>
            <w:tcBorders>
              <w:top w:val="nil"/>
              <w:left w:val="single" w:sz="4" w:space="0" w:color="auto"/>
              <w:bottom w:val="nil"/>
              <w:right w:val="single" w:sz="4" w:space="0" w:color="auto"/>
            </w:tcBorders>
            <w:shd w:val="clear" w:color="auto" w:fill="auto"/>
            <w:noWrap/>
            <w:vAlign w:val="center"/>
            <w:hideMark/>
          </w:tcPr>
          <w:p w14:paraId="1F3FEE19" w14:textId="77777777" w:rsidR="00C04B4B" w:rsidRPr="00C04B4B" w:rsidRDefault="00C04B4B" w:rsidP="00C04B4B">
            <w:pPr>
              <w:widowControl/>
              <w:suppressAutoHyphens w:val="0"/>
              <w:jc w:val="center"/>
              <w:rPr>
                <w:rFonts w:eastAsia="Times New Roman"/>
                <w:kern w:val="0"/>
                <w:sz w:val="23"/>
                <w:szCs w:val="23"/>
                <w:lang w:eastAsia="pl-PL"/>
              </w:rPr>
            </w:pPr>
            <w:r w:rsidRPr="00C04B4B">
              <w:rPr>
                <w:rFonts w:eastAsia="Times New Roman"/>
                <w:kern w:val="0"/>
                <w:sz w:val="23"/>
                <w:szCs w:val="23"/>
                <w:lang w:eastAsia="pl-PL"/>
              </w:rPr>
              <w:t>54</w:t>
            </w:r>
          </w:p>
        </w:tc>
      </w:tr>
      <w:tr w:rsidR="00C04B4B" w:rsidRPr="00C04B4B" w14:paraId="053CDA08" w14:textId="77777777" w:rsidTr="009F6F00">
        <w:trPr>
          <w:trHeight w:val="270"/>
        </w:trPr>
        <w:tc>
          <w:tcPr>
            <w:tcW w:w="760" w:type="dxa"/>
            <w:tcBorders>
              <w:top w:val="nil"/>
              <w:left w:val="single" w:sz="4" w:space="0" w:color="auto"/>
              <w:bottom w:val="nil"/>
              <w:right w:val="nil"/>
            </w:tcBorders>
            <w:shd w:val="clear" w:color="auto" w:fill="auto"/>
            <w:noWrap/>
            <w:vAlign w:val="bottom"/>
            <w:hideMark/>
          </w:tcPr>
          <w:p w14:paraId="3125CE2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St. 7</w:t>
            </w:r>
          </w:p>
        </w:tc>
        <w:tc>
          <w:tcPr>
            <w:tcW w:w="7082" w:type="dxa"/>
            <w:tcBorders>
              <w:top w:val="nil"/>
              <w:left w:val="nil"/>
              <w:bottom w:val="nil"/>
              <w:right w:val="nil"/>
            </w:tcBorders>
            <w:shd w:val="clear" w:color="auto" w:fill="auto"/>
            <w:noWrap/>
            <w:vAlign w:val="bottom"/>
            <w:hideMark/>
          </w:tcPr>
          <w:p w14:paraId="126234B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późne średniowiecze - okres nowożytny</w:t>
            </w:r>
          </w:p>
        </w:tc>
        <w:tc>
          <w:tcPr>
            <w:tcW w:w="996" w:type="dxa"/>
            <w:tcBorders>
              <w:top w:val="nil"/>
              <w:left w:val="nil"/>
              <w:bottom w:val="nil"/>
              <w:right w:val="single" w:sz="4" w:space="0" w:color="auto"/>
            </w:tcBorders>
            <w:shd w:val="clear" w:color="auto" w:fill="auto"/>
            <w:noWrap/>
            <w:vAlign w:val="center"/>
            <w:hideMark/>
          </w:tcPr>
          <w:p w14:paraId="5C8C1635" w14:textId="77777777" w:rsidR="00C04B4B" w:rsidRPr="00C04B4B" w:rsidRDefault="00C04B4B" w:rsidP="00C04B4B">
            <w:pPr>
              <w:widowControl/>
              <w:suppressAutoHyphens w:val="0"/>
              <w:jc w:val="center"/>
              <w:rPr>
                <w:rFonts w:eastAsia="Times New Roman"/>
                <w:kern w:val="0"/>
                <w:sz w:val="23"/>
                <w:szCs w:val="23"/>
                <w:lang w:eastAsia="pl-PL"/>
              </w:rPr>
            </w:pPr>
            <w:r w:rsidRPr="00C04B4B">
              <w:rPr>
                <w:rFonts w:eastAsia="Times New Roman"/>
                <w:kern w:val="0"/>
                <w:sz w:val="23"/>
                <w:szCs w:val="23"/>
                <w:lang w:eastAsia="pl-PL"/>
              </w:rPr>
              <w:t>57</w:t>
            </w:r>
          </w:p>
        </w:tc>
      </w:tr>
      <w:tr w:rsidR="00C04B4B" w:rsidRPr="00C04B4B" w14:paraId="564C5AD4" w14:textId="77777777" w:rsidTr="009F6F00">
        <w:trPr>
          <w:trHeight w:val="315"/>
        </w:trPr>
        <w:tc>
          <w:tcPr>
            <w:tcW w:w="760" w:type="dxa"/>
            <w:tcBorders>
              <w:top w:val="nil"/>
              <w:left w:val="single" w:sz="4" w:space="0" w:color="auto"/>
              <w:bottom w:val="single" w:sz="4" w:space="0" w:color="auto"/>
              <w:right w:val="nil"/>
            </w:tcBorders>
            <w:shd w:val="clear" w:color="auto" w:fill="auto"/>
            <w:noWrap/>
            <w:vAlign w:val="bottom"/>
            <w:hideMark/>
          </w:tcPr>
          <w:p w14:paraId="0AE6D115"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 </w:t>
            </w:r>
          </w:p>
        </w:tc>
        <w:tc>
          <w:tcPr>
            <w:tcW w:w="7082" w:type="dxa"/>
            <w:tcBorders>
              <w:top w:val="single" w:sz="4" w:space="0" w:color="auto"/>
              <w:left w:val="nil"/>
              <w:bottom w:val="single" w:sz="4" w:space="0" w:color="auto"/>
              <w:right w:val="nil"/>
            </w:tcBorders>
            <w:shd w:val="clear" w:color="auto" w:fill="auto"/>
            <w:noWrap/>
            <w:vAlign w:val="bottom"/>
            <w:hideMark/>
          </w:tcPr>
          <w:p w14:paraId="53EFCE7F" w14:textId="77777777" w:rsidR="00C04B4B" w:rsidRPr="00C04B4B" w:rsidRDefault="00C04B4B" w:rsidP="00C04B4B">
            <w:pPr>
              <w:widowControl/>
              <w:suppressAutoHyphens w:val="0"/>
              <w:rPr>
                <w:rFonts w:eastAsia="Times New Roman"/>
                <w:b/>
                <w:bCs/>
                <w:kern w:val="0"/>
                <w:lang w:eastAsia="pl-PL"/>
              </w:rPr>
            </w:pPr>
            <w:r w:rsidRPr="00C04B4B">
              <w:rPr>
                <w:rFonts w:eastAsia="Times New Roman"/>
                <w:b/>
                <w:bCs/>
                <w:kern w:val="0"/>
                <w:lang w:eastAsia="pl-PL"/>
              </w:rPr>
              <w:t>Obszar AZP:  23-84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1D1BCFF"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 </w:t>
            </w:r>
          </w:p>
        </w:tc>
      </w:tr>
      <w:tr w:rsidR="00C04B4B" w:rsidRPr="00C04B4B" w14:paraId="784E622E" w14:textId="77777777" w:rsidTr="009F6F00">
        <w:trPr>
          <w:trHeight w:val="312"/>
        </w:trPr>
        <w:tc>
          <w:tcPr>
            <w:tcW w:w="760" w:type="dxa"/>
            <w:tcBorders>
              <w:top w:val="nil"/>
              <w:left w:val="single" w:sz="4" w:space="0" w:color="auto"/>
              <w:bottom w:val="nil"/>
              <w:right w:val="nil"/>
            </w:tcBorders>
            <w:shd w:val="clear" w:color="auto" w:fill="auto"/>
            <w:noWrap/>
            <w:hideMark/>
          </w:tcPr>
          <w:p w14:paraId="4A4548D6"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25</w:t>
            </w:r>
          </w:p>
        </w:tc>
        <w:tc>
          <w:tcPr>
            <w:tcW w:w="7082" w:type="dxa"/>
            <w:tcBorders>
              <w:top w:val="nil"/>
              <w:left w:val="nil"/>
              <w:bottom w:val="nil"/>
              <w:right w:val="single" w:sz="4" w:space="0" w:color="auto"/>
            </w:tcBorders>
            <w:shd w:val="clear" w:color="auto" w:fill="auto"/>
            <w:noWrap/>
            <w:hideMark/>
          </w:tcPr>
          <w:p w14:paraId="5F08211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późny paleolit-mezolit, osada późne średn., nowożytność.;</w:t>
            </w:r>
          </w:p>
        </w:tc>
        <w:tc>
          <w:tcPr>
            <w:tcW w:w="996" w:type="dxa"/>
            <w:tcBorders>
              <w:top w:val="nil"/>
              <w:left w:val="nil"/>
              <w:bottom w:val="nil"/>
              <w:right w:val="single" w:sz="4" w:space="0" w:color="auto"/>
            </w:tcBorders>
            <w:shd w:val="clear" w:color="auto" w:fill="auto"/>
            <w:noWrap/>
            <w:vAlign w:val="bottom"/>
            <w:hideMark/>
          </w:tcPr>
          <w:p w14:paraId="55E97585"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12</w:t>
            </w:r>
          </w:p>
        </w:tc>
      </w:tr>
      <w:tr w:rsidR="00C04B4B" w:rsidRPr="00C04B4B" w14:paraId="7688FD77" w14:textId="77777777" w:rsidTr="009F6F00">
        <w:trPr>
          <w:trHeight w:val="312"/>
        </w:trPr>
        <w:tc>
          <w:tcPr>
            <w:tcW w:w="760" w:type="dxa"/>
            <w:tcBorders>
              <w:top w:val="nil"/>
              <w:left w:val="single" w:sz="4" w:space="0" w:color="auto"/>
              <w:bottom w:val="nil"/>
              <w:right w:val="nil"/>
            </w:tcBorders>
            <w:shd w:val="clear" w:color="auto" w:fill="auto"/>
            <w:noWrap/>
            <w:hideMark/>
          </w:tcPr>
          <w:p w14:paraId="72196A01"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45</w:t>
            </w:r>
          </w:p>
        </w:tc>
        <w:tc>
          <w:tcPr>
            <w:tcW w:w="7082" w:type="dxa"/>
            <w:tcBorders>
              <w:top w:val="nil"/>
              <w:left w:val="nil"/>
              <w:bottom w:val="nil"/>
              <w:right w:val="single" w:sz="4" w:space="0" w:color="auto"/>
            </w:tcBorders>
            <w:shd w:val="clear" w:color="auto" w:fill="auto"/>
            <w:noWrap/>
            <w:hideMark/>
          </w:tcPr>
          <w:p w14:paraId="5404ACC3"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epoka kam.;</w:t>
            </w:r>
          </w:p>
        </w:tc>
        <w:tc>
          <w:tcPr>
            <w:tcW w:w="996" w:type="dxa"/>
            <w:tcBorders>
              <w:top w:val="nil"/>
              <w:left w:val="nil"/>
              <w:bottom w:val="nil"/>
              <w:right w:val="single" w:sz="4" w:space="0" w:color="auto"/>
            </w:tcBorders>
            <w:shd w:val="clear" w:color="auto" w:fill="auto"/>
            <w:noWrap/>
            <w:vAlign w:val="bottom"/>
            <w:hideMark/>
          </w:tcPr>
          <w:p w14:paraId="52648D2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23</w:t>
            </w:r>
          </w:p>
        </w:tc>
      </w:tr>
      <w:tr w:rsidR="00C04B4B" w:rsidRPr="00C04B4B" w14:paraId="6BC90F59" w14:textId="77777777" w:rsidTr="009F6F00">
        <w:trPr>
          <w:trHeight w:val="312"/>
        </w:trPr>
        <w:tc>
          <w:tcPr>
            <w:tcW w:w="760" w:type="dxa"/>
            <w:tcBorders>
              <w:top w:val="nil"/>
              <w:left w:val="single" w:sz="4" w:space="0" w:color="auto"/>
              <w:bottom w:val="nil"/>
              <w:right w:val="nil"/>
            </w:tcBorders>
            <w:shd w:val="clear" w:color="auto" w:fill="auto"/>
            <w:noWrap/>
            <w:hideMark/>
          </w:tcPr>
          <w:p w14:paraId="0070C3AF"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46</w:t>
            </w:r>
          </w:p>
        </w:tc>
        <w:tc>
          <w:tcPr>
            <w:tcW w:w="7082" w:type="dxa"/>
            <w:tcBorders>
              <w:top w:val="nil"/>
              <w:left w:val="nil"/>
              <w:bottom w:val="nil"/>
              <w:right w:val="single" w:sz="4" w:space="0" w:color="auto"/>
            </w:tcBorders>
            <w:shd w:val="clear" w:color="auto" w:fill="auto"/>
            <w:noWrap/>
            <w:hideMark/>
          </w:tcPr>
          <w:p w14:paraId="010FB106"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5206D93E"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24</w:t>
            </w:r>
          </w:p>
        </w:tc>
      </w:tr>
      <w:tr w:rsidR="00C04B4B" w:rsidRPr="00C04B4B" w14:paraId="62AB9D2A" w14:textId="77777777" w:rsidTr="009F6F00">
        <w:trPr>
          <w:trHeight w:val="312"/>
        </w:trPr>
        <w:tc>
          <w:tcPr>
            <w:tcW w:w="760" w:type="dxa"/>
            <w:tcBorders>
              <w:top w:val="nil"/>
              <w:left w:val="single" w:sz="4" w:space="0" w:color="auto"/>
              <w:bottom w:val="nil"/>
              <w:right w:val="nil"/>
            </w:tcBorders>
            <w:shd w:val="clear" w:color="auto" w:fill="auto"/>
            <w:noWrap/>
            <w:hideMark/>
          </w:tcPr>
          <w:p w14:paraId="1B5EC989"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47</w:t>
            </w:r>
          </w:p>
        </w:tc>
        <w:tc>
          <w:tcPr>
            <w:tcW w:w="7082" w:type="dxa"/>
            <w:tcBorders>
              <w:top w:val="nil"/>
              <w:left w:val="nil"/>
              <w:bottom w:val="nil"/>
              <w:right w:val="single" w:sz="4" w:space="0" w:color="auto"/>
            </w:tcBorders>
            <w:shd w:val="clear" w:color="auto" w:fill="auto"/>
            <w:noWrap/>
            <w:hideMark/>
          </w:tcPr>
          <w:p w14:paraId="1E665E8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późny paleolit;</w:t>
            </w:r>
          </w:p>
        </w:tc>
        <w:tc>
          <w:tcPr>
            <w:tcW w:w="996" w:type="dxa"/>
            <w:tcBorders>
              <w:top w:val="nil"/>
              <w:left w:val="nil"/>
              <w:bottom w:val="nil"/>
              <w:right w:val="single" w:sz="4" w:space="0" w:color="auto"/>
            </w:tcBorders>
            <w:shd w:val="clear" w:color="auto" w:fill="auto"/>
            <w:noWrap/>
            <w:vAlign w:val="bottom"/>
            <w:hideMark/>
          </w:tcPr>
          <w:p w14:paraId="5844CE4F"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25</w:t>
            </w:r>
          </w:p>
        </w:tc>
      </w:tr>
      <w:tr w:rsidR="00C04B4B" w:rsidRPr="00C04B4B" w14:paraId="097F9CAC" w14:textId="77777777" w:rsidTr="009F6F00">
        <w:trPr>
          <w:trHeight w:val="312"/>
        </w:trPr>
        <w:tc>
          <w:tcPr>
            <w:tcW w:w="760" w:type="dxa"/>
            <w:tcBorders>
              <w:top w:val="nil"/>
              <w:left w:val="single" w:sz="4" w:space="0" w:color="auto"/>
              <w:bottom w:val="nil"/>
              <w:right w:val="nil"/>
            </w:tcBorders>
            <w:shd w:val="clear" w:color="auto" w:fill="auto"/>
            <w:noWrap/>
            <w:hideMark/>
          </w:tcPr>
          <w:p w14:paraId="6CB946BF"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48</w:t>
            </w:r>
          </w:p>
        </w:tc>
        <w:tc>
          <w:tcPr>
            <w:tcW w:w="7082" w:type="dxa"/>
            <w:tcBorders>
              <w:top w:val="nil"/>
              <w:left w:val="nil"/>
              <w:bottom w:val="nil"/>
              <w:right w:val="single" w:sz="4" w:space="0" w:color="auto"/>
            </w:tcBorders>
            <w:shd w:val="clear" w:color="auto" w:fill="auto"/>
            <w:noWrap/>
            <w:hideMark/>
          </w:tcPr>
          <w:p w14:paraId="1ADBFC35"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mezolit epoka żelaza, osada? późne śred.;</w:t>
            </w:r>
          </w:p>
        </w:tc>
        <w:tc>
          <w:tcPr>
            <w:tcW w:w="996" w:type="dxa"/>
            <w:tcBorders>
              <w:top w:val="nil"/>
              <w:left w:val="nil"/>
              <w:bottom w:val="nil"/>
              <w:right w:val="single" w:sz="4" w:space="0" w:color="auto"/>
            </w:tcBorders>
            <w:shd w:val="clear" w:color="auto" w:fill="auto"/>
            <w:noWrap/>
            <w:vAlign w:val="bottom"/>
            <w:hideMark/>
          </w:tcPr>
          <w:p w14:paraId="0467499C"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26</w:t>
            </w:r>
          </w:p>
        </w:tc>
      </w:tr>
      <w:tr w:rsidR="00C04B4B" w:rsidRPr="00C04B4B" w14:paraId="37662B11" w14:textId="77777777" w:rsidTr="009F6F00">
        <w:trPr>
          <w:trHeight w:val="312"/>
        </w:trPr>
        <w:tc>
          <w:tcPr>
            <w:tcW w:w="760" w:type="dxa"/>
            <w:tcBorders>
              <w:top w:val="nil"/>
              <w:left w:val="single" w:sz="4" w:space="0" w:color="auto"/>
              <w:bottom w:val="nil"/>
              <w:right w:val="nil"/>
            </w:tcBorders>
            <w:shd w:val="clear" w:color="auto" w:fill="auto"/>
            <w:noWrap/>
            <w:hideMark/>
          </w:tcPr>
          <w:p w14:paraId="7FAA3265"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49</w:t>
            </w:r>
          </w:p>
        </w:tc>
        <w:tc>
          <w:tcPr>
            <w:tcW w:w="7082" w:type="dxa"/>
            <w:tcBorders>
              <w:top w:val="nil"/>
              <w:left w:val="nil"/>
              <w:bottom w:val="nil"/>
              <w:right w:val="single" w:sz="4" w:space="0" w:color="auto"/>
            </w:tcBorders>
            <w:shd w:val="clear" w:color="auto" w:fill="auto"/>
            <w:noWrap/>
            <w:hideMark/>
          </w:tcPr>
          <w:p w14:paraId="3F5C4A9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mezolit wczesna epoka żelaza, osada nowożytność.;</w:t>
            </w:r>
          </w:p>
        </w:tc>
        <w:tc>
          <w:tcPr>
            <w:tcW w:w="996" w:type="dxa"/>
            <w:tcBorders>
              <w:top w:val="nil"/>
              <w:left w:val="nil"/>
              <w:bottom w:val="nil"/>
              <w:right w:val="single" w:sz="4" w:space="0" w:color="auto"/>
            </w:tcBorders>
            <w:shd w:val="clear" w:color="auto" w:fill="auto"/>
            <w:noWrap/>
            <w:vAlign w:val="bottom"/>
            <w:hideMark/>
          </w:tcPr>
          <w:p w14:paraId="52A5A2DF"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27</w:t>
            </w:r>
          </w:p>
        </w:tc>
      </w:tr>
      <w:tr w:rsidR="00C04B4B" w:rsidRPr="00C04B4B" w14:paraId="61C655D2" w14:textId="77777777" w:rsidTr="009F6F00">
        <w:trPr>
          <w:trHeight w:val="312"/>
        </w:trPr>
        <w:tc>
          <w:tcPr>
            <w:tcW w:w="760" w:type="dxa"/>
            <w:tcBorders>
              <w:top w:val="nil"/>
              <w:left w:val="single" w:sz="4" w:space="0" w:color="auto"/>
              <w:bottom w:val="nil"/>
              <w:right w:val="nil"/>
            </w:tcBorders>
            <w:shd w:val="clear" w:color="auto" w:fill="auto"/>
            <w:noWrap/>
            <w:hideMark/>
          </w:tcPr>
          <w:p w14:paraId="658EEDC9"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50</w:t>
            </w:r>
          </w:p>
        </w:tc>
        <w:tc>
          <w:tcPr>
            <w:tcW w:w="7082" w:type="dxa"/>
            <w:tcBorders>
              <w:top w:val="nil"/>
              <w:left w:val="nil"/>
              <w:bottom w:val="nil"/>
              <w:right w:val="single" w:sz="4" w:space="0" w:color="auto"/>
            </w:tcBorders>
            <w:shd w:val="clear" w:color="auto" w:fill="auto"/>
            <w:noWrap/>
            <w:hideMark/>
          </w:tcPr>
          <w:p w14:paraId="37452438"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OWR-OWL;</w:t>
            </w:r>
          </w:p>
        </w:tc>
        <w:tc>
          <w:tcPr>
            <w:tcW w:w="996" w:type="dxa"/>
            <w:tcBorders>
              <w:top w:val="nil"/>
              <w:left w:val="nil"/>
              <w:bottom w:val="nil"/>
              <w:right w:val="single" w:sz="4" w:space="0" w:color="auto"/>
            </w:tcBorders>
            <w:shd w:val="clear" w:color="auto" w:fill="auto"/>
            <w:noWrap/>
            <w:vAlign w:val="bottom"/>
            <w:hideMark/>
          </w:tcPr>
          <w:p w14:paraId="728B36E8"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28</w:t>
            </w:r>
          </w:p>
        </w:tc>
      </w:tr>
      <w:tr w:rsidR="00C04B4B" w:rsidRPr="00C04B4B" w14:paraId="18D50CFB" w14:textId="77777777" w:rsidTr="009F6F00">
        <w:trPr>
          <w:trHeight w:val="315"/>
        </w:trPr>
        <w:tc>
          <w:tcPr>
            <w:tcW w:w="760" w:type="dxa"/>
            <w:tcBorders>
              <w:top w:val="single" w:sz="4" w:space="0" w:color="auto"/>
              <w:left w:val="single" w:sz="4" w:space="0" w:color="auto"/>
              <w:bottom w:val="single" w:sz="4" w:space="0" w:color="auto"/>
              <w:right w:val="nil"/>
            </w:tcBorders>
            <w:shd w:val="clear" w:color="auto" w:fill="auto"/>
            <w:noWrap/>
            <w:vAlign w:val="bottom"/>
            <w:hideMark/>
          </w:tcPr>
          <w:p w14:paraId="10D736B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lastRenderedPageBreak/>
              <w:t> </w:t>
            </w:r>
          </w:p>
        </w:tc>
        <w:tc>
          <w:tcPr>
            <w:tcW w:w="7082" w:type="dxa"/>
            <w:tcBorders>
              <w:top w:val="single" w:sz="4" w:space="0" w:color="auto"/>
              <w:left w:val="nil"/>
              <w:bottom w:val="single" w:sz="4" w:space="0" w:color="auto"/>
              <w:right w:val="nil"/>
            </w:tcBorders>
            <w:shd w:val="clear" w:color="auto" w:fill="auto"/>
            <w:noWrap/>
            <w:vAlign w:val="bottom"/>
            <w:hideMark/>
          </w:tcPr>
          <w:p w14:paraId="2B5B4474" w14:textId="77777777" w:rsidR="00C04B4B" w:rsidRPr="00C04B4B" w:rsidRDefault="00C04B4B" w:rsidP="00C04B4B">
            <w:pPr>
              <w:widowControl/>
              <w:suppressAutoHyphens w:val="0"/>
              <w:rPr>
                <w:rFonts w:eastAsia="Times New Roman"/>
                <w:b/>
                <w:bCs/>
                <w:kern w:val="0"/>
                <w:lang w:eastAsia="pl-PL"/>
              </w:rPr>
            </w:pPr>
            <w:r w:rsidRPr="00C04B4B">
              <w:rPr>
                <w:rFonts w:eastAsia="Times New Roman"/>
                <w:b/>
                <w:bCs/>
                <w:kern w:val="0"/>
                <w:lang w:eastAsia="pl-PL"/>
              </w:rPr>
              <w:t>Obszar AZP:  23-85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75DE989"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 </w:t>
            </w:r>
          </w:p>
        </w:tc>
      </w:tr>
      <w:tr w:rsidR="00C04B4B" w:rsidRPr="00C04B4B" w14:paraId="10CEFA6D" w14:textId="77777777" w:rsidTr="009F6F00">
        <w:trPr>
          <w:trHeight w:val="312"/>
        </w:trPr>
        <w:tc>
          <w:tcPr>
            <w:tcW w:w="760" w:type="dxa"/>
            <w:tcBorders>
              <w:top w:val="nil"/>
              <w:left w:val="single" w:sz="4" w:space="0" w:color="auto"/>
              <w:bottom w:val="nil"/>
              <w:right w:val="nil"/>
            </w:tcBorders>
            <w:shd w:val="clear" w:color="auto" w:fill="auto"/>
            <w:noWrap/>
            <w:hideMark/>
          </w:tcPr>
          <w:p w14:paraId="405FB55A"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15</w:t>
            </w:r>
          </w:p>
        </w:tc>
        <w:tc>
          <w:tcPr>
            <w:tcW w:w="7082" w:type="dxa"/>
            <w:tcBorders>
              <w:top w:val="nil"/>
              <w:left w:val="nil"/>
              <w:bottom w:val="nil"/>
              <w:right w:val="single" w:sz="4" w:space="0" w:color="auto"/>
            </w:tcBorders>
            <w:shd w:val="clear" w:color="auto" w:fill="auto"/>
            <w:noWrap/>
            <w:hideMark/>
          </w:tcPr>
          <w:p w14:paraId="32BD121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1A6ADDE3"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10</w:t>
            </w:r>
          </w:p>
        </w:tc>
      </w:tr>
      <w:tr w:rsidR="00C04B4B" w:rsidRPr="00C04B4B" w14:paraId="10B19918" w14:textId="77777777" w:rsidTr="009F6F00">
        <w:trPr>
          <w:trHeight w:val="312"/>
        </w:trPr>
        <w:tc>
          <w:tcPr>
            <w:tcW w:w="760" w:type="dxa"/>
            <w:tcBorders>
              <w:top w:val="nil"/>
              <w:left w:val="single" w:sz="4" w:space="0" w:color="auto"/>
              <w:bottom w:val="nil"/>
              <w:right w:val="nil"/>
            </w:tcBorders>
            <w:shd w:val="clear" w:color="auto" w:fill="auto"/>
            <w:noWrap/>
            <w:hideMark/>
          </w:tcPr>
          <w:p w14:paraId="6F69DA79"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16</w:t>
            </w:r>
          </w:p>
        </w:tc>
        <w:tc>
          <w:tcPr>
            <w:tcW w:w="7082" w:type="dxa"/>
            <w:tcBorders>
              <w:top w:val="nil"/>
              <w:left w:val="nil"/>
              <w:bottom w:val="nil"/>
              <w:right w:val="single" w:sz="4" w:space="0" w:color="auto"/>
            </w:tcBorders>
            <w:shd w:val="clear" w:color="auto" w:fill="auto"/>
            <w:noWrap/>
            <w:hideMark/>
          </w:tcPr>
          <w:p w14:paraId="4AEF3A9C"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56A846D1"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11</w:t>
            </w:r>
          </w:p>
        </w:tc>
      </w:tr>
      <w:tr w:rsidR="00C04B4B" w:rsidRPr="00C04B4B" w14:paraId="75092164" w14:textId="77777777" w:rsidTr="009F6F00">
        <w:trPr>
          <w:trHeight w:val="312"/>
        </w:trPr>
        <w:tc>
          <w:tcPr>
            <w:tcW w:w="760" w:type="dxa"/>
            <w:tcBorders>
              <w:top w:val="nil"/>
              <w:left w:val="single" w:sz="4" w:space="0" w:color="auto"/>
              <w:bottom w:val="nil"/>
              <w:right w:val="nil"/>
            </w:tcBorders>
            <w:shd w:val="clear" w:color="auto" w:fill="auto"/>
            <w:noWrap/>
            <w:hideMark/>
          </w:tcPr>
          <w:p w14:paraId="084AE70B"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17</w:t>
            </w:r>
          </w:p>
        </w:tc>
        <w:tc>
          <w:tcPr>
            <w:tcW w:w="7082" w:type="dxa"/>
            <w:tcBorders>
              <w:top w:val="nil"/>
              <w:left w:val="nil"/>
              <w:bottom w:val="nil"/>
              <w:right w:val="single" w:sz="4" w:space="0" w:color="auto"/>
            </w:tcBorders>
            <w:shd w:val="clear" w:color="auto" w:fill="auto"/>
            <w:noWrap/>
            <w:hideMark/>
          </w:tcPr>
          <w:p w14:paraId="3C8E42C0"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mezolit;</w:t>
            </w:r>
          </w:p>
        </w:tc>
        <w:tc>
          <w:tcPr>
            <w:tcW w:w="996" w:type="dxa"/>
            <w:tcBorders>
              <w:top w:val="nil"/>
              <w:left w:val="nil"/>
              <w:bottom w:val="nil"/>
              <w:right w:val="single" w:sz="4" w:space="0" w:color="auto"/>
            </w:tcBorders>
            <w:shd w:val="clear" w:color="auto" w:fill="auto"/>
            <w:noWrap/>
            <w:vAlign w:val="bottom"/>
            <w:hideMark/>
          </w:tcPr>
          <w:p w14:paraId="38A38A9B"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12</w:t>
            </w:r>
          </w:p>
        </w:tc>
      </w:tr>
      <w:tr w:rsidR="00C04B4B" w:rsidRPr="00C04B4B" w14:paraId="0BA30E46" w14:textId="77777777" w:rsidTr="009F6F00">
        <w:trPr>
          <w:trHeight w:val="312"/>
        </w:trPr>
        <w:tc>
          <w:tcPr>
            <w:tcW w:w="760" w:type="dxa"/>
            <w:tcBorders>
              <w:top w:val="nil"/>
              <w:left w:val="single" w:sz="4" w:space="0" w:color="auto"/>
              <w:bottom w:val="nil"/>
              <w:right w:val="nil"/>
            </w:tcBorders>
            <w:shd w:val="clear" w:color="auto" w:fill="auto"/>
            <w:noWrap/>
            <w:hideMark/>
          </w:tcPr>
          <w:p w14:paraId="7A52E54C"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18</w:t>
            </w:r>
          </w:p>
        </w:tc>
        <w:tc>
          <w:tcPr>
            <w:tcW w:w="7082" w:type="dxa"/>
            <w:tcBorders>
              <w:top w:val="nil"/>
              <w:left w:val="nil"/>
              <w:bottom w:val="nil"/>
              <w:right w:val="single" w:sz="4" w:space="0" w:color="auto"/>
            </w:tcBorders>
            <w:shd w:val="clear" w:color="auto" w:fill="auto"/>
            <w:noWrap/>
            <w:hideMark/>
          </w:tcPr>
          <w:p w14:paraId="59338B12"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Obozowisko, epoka kam.;</w:t>
            </w:r>
          </w:p>
        </w:tc>
        <w:tc>
          <w:tcPr>
            <w:tcW w:w="996" w:type="dxa"/>
            <w:tcBorders>
              <w:top w:val="nil"/>
              <w:left w:val="nil"/>
              <w:bottom w:val="nil"/>
              <w:right w:val="single" w:sz="4" w:space="0" w:color="auto"/>
            </w:tcBorders>
            <w:shd w:val="clear" w:color="auto" w:fill="auto"/>
            <w:noWrap/>
            <w:vAlign w:val="bottom"/>
            <w:hideMark/>
          </w:tcPr>
          <w:p w14:paraId="296B1220"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13</w:t>
            </w:r>
          </w:p>
        </w:tc>
      </w:tr>
      <w:tr w:rsidR="00C04B4B" w:rsidRPr="00C04B4B" w14:paraId="22B23F63" w14:textId="77777777" w:rsidTr="009F6F00">
        <w:trPr>
          <w:trHeight w:val="312"/>
        </w:trPr>
        <w:tc>
          <w:tcPr>
            <w:tcW w:w="760" w:type="dxa"/>
            <w:tcBorders>
              <w:top w:val="nil"/>
              <w:left w:val="single" w:sz="4" w:space="0" w:color="auto"/>
              <w:bottom w:val="nil"/>
              <w:right w:val="nil"/>
            </w:tcBorders>
            <w:shd w:val="clear" w:color="auto" w:fill="auto"/>
            <w:noWrap/>
            <w:hideMark/>
          </w:tcPr>
          <w:p w14:paraId="09675333"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19</w:t>
            </w:r>
          </w:p>
        </w:tc>
        <w:tc>
          <w:tcPr>
            <w:tcW w:w="7082" w:type="dxa"/>
            <w:tcBorders>
              <w:top w:val="nil"/>
              <w:left w:val="nil"/>
              <w:bottom w:val="nil"/>
              <w:right w:val="single" w:sz="4" w:space="0" w:color="auto"/>
            </w:tcBorders>
            <w:shd w:val="clear" w:color="auto" w:fill="auto"/>
            <w:noWrap/>
            <w:hideMark/>
          </w:tcPr>
          <w:p w14:paraId="5BEF6EB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0B78571A"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14</w:t>
            </w:r>
          </w:p>
        </w:tc>
      </w:tr>
      <w:tr w:rsidR="00C04B4B" w:rsidRPr="00C04B4B" w14:paraId="30555DD4" w14:textId="77777777" w:rsidTr="009F6F00">
        <w:trPr>
          <w:trHeight w:val="312"/>
        </w:trPr>
        <w:tc>
          <w:tcPr>
            <w:tcW w:w="760" w:type="dxa"/>
            <w:tcBorders>
              <w:top w:val="nil"/>
              <w:left w:val="single" w:sz="4" w:space="0" w:color="auto"/>
              <w:bottom w:val="nil"/>
              <w:right w:val="nil"/>
            </w:tcBorders>
            <w:shd w:val="clear" w:color="auto" w:fill="auto"/>
            <w:noWrap/>
            <w:hideMark/>
          </w:tcPr>
          <w:p w14:paraId="2B36829F"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20</w:t>
            </w:r>
          </w:p>
        </w:tc>
        <w:tc>
          <w:tcPr>
            <w:tcW w:w="7082" w:type="dxa"/>
            <w:tcBorders>
              <w:top w:val="nil"/>
              <w:left w:val="nil"/>
              <w:bottom w:val="nil"/>
              <w:right w:val="single" w:sz="4" w:space="0" w:color="auto"/>
            </w:tcBorders>
            <w:shd w:val="clear" w:color="auto" w:fill="auto"/>
            <w:noWrap/>
            <w:hideMark/>
          </w:tcPr>
          <w:p w14:paraId="653DD671"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10588E3C"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15</w:t>
            </w:r>
          </w:p>
        </w:tc>
      </w:tr>
      <w:tr w:rsidR="00C04B4B" w:rsidRPr="00C04B4B" w14:paraId="4C7DE2FD" w14:textId="77777777" w:rsidTr="009F6F00">
        <w:trPr>
          <w:trHeight w:val="312"/>
        </w:trPr>
        <w:tc>
          <w:tcPr>
            <w:tcW w:w="760" w:type="dxa"/>
            <w:tcBorders>
              <w:top w:val="nil"/>
              <w:left w:val="single" w:sz="4" w:space="0" w:color="auto"/>
              <w:bottom w:val="nil"/>
              <w:right w:val="nil"/>
            </w:tcBorders>
            <w:shd w:val="clear" w:color="auto" w:fill="auto"/>
            <w:noWrap/>
            <w:hideMark/>
          </w:tcPr>
          <w:p w14:paraId="55FD532C"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21</w:t>
            </w:r>
          </w:p>
        </w:tc>
        <w:tc>
          <w:tcPr>
            <w:tcW w:w="7082" w:type="dxa"/>
            <w:tcBorders>
              <w:top w:val="nil"/>
              <w:left w:val="nil"/>
              <w:bottom w:val="nil"/>
              <w:right w:val="single" w:sz="4" w:space="0" w:color="auto"/>
            </w:tcBorders>
            <w:shd w:val="clear" w:color="auto" w:fill="auto"/>
            <w:noWrap/>
            <w:hideMark/>
          </w:tcPr>
          <w:p w14:paraId="726CB1EC"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mezolit, epoka żelaza;</w:t>
            </w:r>
          </w:p>
        </w:tc>
        <w:tc>
          <w:tcPr>
            <w:tcW w:w="996" w:type="dxa"/>
            <w:tcBorders>
              <w:top w:val="nil"/>
              <w:left w:val="nil"/>
              <w:bottom w:val="nil"/>
              <w:right w:val="single" w:sz="4" w:space="0" w:color="auto"/>
            </w:tcBorders>
            <w:shd w:val="clear" w:color="auto" w:fill="auto"/>
            <w:noWrap/>
            <w:vAlign w:val="bottom"/>
            <w:hideMark/>
          </w:tcPr>
          <w:p w14:paraId="4EF29D00"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16</w:t>
            </w:r>
          </w:p>
        </w:tc>
      </w:tr>
      <w:tr w:rsidR="00C04B4B" w:rsidRPr="00C04B4B" w14:paraId="3500AFF7" w14:textId="77777777" w:rsidTr="009F6F00">
        <w:trPr>
          <w:trHeight w:val="312"/>
        </w:trPr>
        <w:tc>
          <w:tcPr>
            <w:tcW w:w="760" w:type="dxa"/>
            <w:tcBorders>
              <w:top w:val="nil"/>
              <w:left w:val="single" w:sz="4" w:space="0" w:color="auto"/>
              <w:bottom w:val="nil"/>
              <w:right w:val="nil"/>
            </w:tcBorders>
            <w:shd w:val="clear" w:color="auto" w:fill="auto"/>
            <w:noWrap/>
            <w:hideMark/>
          </w:tcPr>
          <w:p w14:paraId="1479E386"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22</w:t>
            </w:r>
          </w:p>
        </w:tc>
        <w:tc>
          <w:tcPr>
            <w:tcW w:w="7082" w:type="dxa"/>
            <w:tcBorders>
              <w:top w:val="nil"/>
              <w:left w:val="nil"/>
              <w:bottom w:val="nil"/>
              <w:right w:val="single" w:sz="4" w:space="0" w:color="auto"/>
            </w:tcBorders>
            <w:shd w:val="clear" w:color="auto" w:fill="auto"/>
            <w:noWrap/>
            <w:hideMark/>
          </w:tcPr>
          <w:p w14:paraId="231A3677"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3FA84235"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17</w:t>
            </w:r>
          </w:p>
        </w:tc>
      </w:tr>
      <w:tr w:rsidR="00C04B4B" w:rsidRPr="00C04B4B" w14:paraId="5717811B" w14:textId="77777777" w:rsidTr="009F6F00">
        <w:trPr>
          <w:trHeight w:val="312"/>
        </w:trPr>
        <w:tc>
          <w:tcPr>
            <w:tcW w:w="760" w:type="dxa"/>
            <w:tcBorders>
              <w:top w:val="nil"/>
              <w:left w:val="single" w:sz="4" w:space="0" w:color="auto"/>
              <w:bottom w:val="nil"/>
              <w:right w:val="nil"/>
            </w:tcBorders>
            <w:shd w:val="clear" w:color="auto" w:fill="auto"/>
            <w:noWrap/>
            <w:hideMark/>
          </w:tcPr>
          <w:p w14:paraId="766B5FDC" w14:textId="77777777" w:rsidR="00C04B4B" w:rsidRPr="00C04B4B" w:rsidRDefault="00C04B4B" w:rsidP="00C04B4B">
            <w:pPr>
              <w:widowControl/>
              <w:suppressAutoHyphens w:val="0"/>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St. 23</w:t>
            </w:r>
          </w:p>
        </w:tc>
        <w:tc>
          <w:tcPr>
            <w:tcW w:w="7082" w:type="dxa"/>
            <w:tcBorders>
              <w:top w:val="nil"/>
              <w:left w:val="nil"/>
              <w:bottom w:val="single" w:sz="4" w:space="0" w:color="auto"/>
              <w:right w:val="single" w:sz="4" w:space="0" w:color="auto"/>
            </w:tcBorders>
            <w:shd w:val="clear" w:color="auto" w:fill="auto"/>
            <w:noWrap/>
            <w:hideMark/>
          </w:tcPr>
          <w:p w14:paraId="10495F8E" w14:textId="77777777" w:rsidR="00C04B4B" w:rsidRPr="00C04B4B" w:rsidRDefault="00C04B4B" w:rsidP="00C04B4B">
            <w:pPr>
              <w:widowControl/>
              <w:suppressAutoHyphens w:val="0"/>
              <w:rPr>
                <w:rFonts w:eastAsia="Times New Roman"/>
                <w:kern w:val="0"/>
                <w:sz w:val="23"/>
                <w:szCs w:val="23"/>
                <w:lang w:eastAsia="pl-PL"/>
              </w:rPr>
            </w:pPr>
            <w:r w:rsidRPr="00C04B4B">
              <w:rPr>
                <w:rFonts w:eastAsia="Times New Roman"/>
                <w:kern w:val="0"/>
                <w:sz w:val="23"/>
                <w:szCs w:val="23"/>
                <w:lang w:eastAsia="pl-PL"/>
              </w:rPr>
              <w:t>Ślad osadn., epoka kam.;</w:t>
            </w:r>
          </w:p>
        </w:tc>
        <w:tc>
          <w:tcPr>
            <w:tcW w:w="996" w:type="dxa"/>
            <w:tcBorders>
              <w:top w:val="nil"/>
              <w:left w:val="nil"/>
              <w:bottom w:val="nil"/>
              <w:right w:val="single" w:sz="4" w:space="0" w:color="auto"/>
            </w:tcBorders>
            <w:shd w:val="clear" w:color="auto" w:fill="auto"/>
            <w:noWrap/>
            <w:vAlign w:val="bottom"/>
            <w:hideMark/>
          </w:tcPr>
          <w:p w14:paraId="69E37BF6" w14:textId="77777777" w:rsidR="00C04B4B" w:rsidRPr="00C04B4B" w:rsidRDefault="00C04B4B" w:rsidP="00C04B4B">
            <w:pPr>
              <w:widowControl/>
              <w:suppressAutoHyphens w:val="0"/>
              <w:jc w:val="center"/>
              <w:rPr>
                <w:rFonts w:ascii="Arial" w:eastAsia="Times New Roman" w:hAnsi="Arial" w:cs="Arial"/>
                <w:kern w:val="0"/>
                <w:sz w:val="23"/>
                <w:szCs w:val="23"/>
                <w:lang w:eastAsia="pl-PL"/>
              </w:rPr>
            </w:pPr>
            <w:r w:rsidRPr="00C04B4B">
              <w:rPr>
                <w:rFonts w:ascii="Arial" w:eastAsia="Times New Roman" w:hAnsi="Arial" w:cs="Arial"/>
                <w:kern w:val="0"/>
                <w:sz w:val="23"/>
                <w:szCs w:val="23"/>
                <w:lang w:eastAsia="pl-PL"/>
              </w:rPr>
              <w:t>18</w:t>
            </w:r>
          </w:p>
        </w:tc>
      </w:tr>
    </w:tbl>
    <w:p w14:paraId="33816895" w14:textId="2185335B" w:rsidR="00C04B4B" w:rsidRDefault="00C04B4B" w:rsidP="00072FFD">
      <w:pPr>
        <w:widowControl/>
        <w:suppressAutoHyphens w:val="0"/>
        <w:spacing w:after="160" w:line="276" w:lineRule="auto"/>
        <w:rPr>
          <w:b/>
          <w:bCs/>
        </w:rPr>
      </w:pPr>
    </w:p>
    <w:p w14:paraId="0E0FF4C4" w14:textId="77777777" w:rsidR="00C04B4B" w:rsidRDefault="00C04B4B">
      <w:pPr>
        <w:widowControl/>
        <w:suppressAutoHyphens w:val="0"/>
        <w:spacing w:after="160" w:line="259" w:lineRule="auto"/>
        <w:rPr>
          <w:b/>
          <w:bCs/>
        </w:rPr>
      </w:pPr>
      <w:r>
        <w:rPr>
          <w:b/>
          <w:bCs/>
        </w:rPr>
        <w:br w:type="page"/>
      </w:r>
    </w:p>
    <w:p w14:paraId="7CC6A7D6" w14:textId="4783D048" w:rsidR="00FA43C9" w:rsidRPr="00613E7C" w:rsidRDefault="00613E7C" w:rsidP="00072FFD">
      <w:pPr>
        <w:pStyle w:val="Nagwek1"/>
        <w:spacing w:line="276" w:lineRule="auto"/>
        <w:jc w:val="right"/>
        <w:rPr>
          <w:sz w:val="20"/>
          <w:szCs w:val="16"/>
        </w:rPr>
      </w:pPr>
      <w:r w:rsidRPr="00613E7C">
        <w:rPr>
          <w:sz w:val="20"/>
          <w:szCs w:val="16"/>
        </w:rPr>
        <w:lastRenderedPageBreak/>
        <w:t>Załącznik nr 4</w:t>
      </w:r>
    </w:p>
    <w:p w14:paraId="3C814592" w14:textId="39C05215" w:rsidR="00FD2249" w:rsidRPr="00613E7C" w:rsidRDefault="00613E7C" w:rsidP="00072FFD">
      <w:pPr>
        <w:spacing w:line="276" w:lineRule="auto"/>
        <w:rPr>
          <w:b/>
          <w:bCs/>
        </w:rPr>
      </w:pPr>
      <w:r w:rsidRPr="00613E7C">
        <w:rPr>
          <w:b/>
          <w:bCs/>
        </w:rPr>
        <w:t>Obiekty objęte ochroną w planach miejscowych</w:t>
      </w:r>
    </w:p>
    <w:p w14:paraId="3E6D6805" w14:textId="77777777" w:rsidR="00FD2249" w:rsidRDefault="00FD2249" w:rsidP="00072FFD">
      <w:pPr>
        <w:spacing w:line="276" w:lineRule="auto"/>
        <w:rPr>
          <w:b/>
          <w:bCs/>
          <w:iCs/>
          <w:sz w:val="20"/>
          <w:szCs w:val="16"/>
        </w:rPr>
      </w:pPr>
    </w:p>
    <w:tbl>
      <w:tblPr>
        <w:tblStyle w:val="Tabela-Siatka"/>
        <w:tblW w:w="0" w:type="auto"/>
        <w:tblInd w:w="-431" w:type="dxa"/>
        <w:tblLook w:val="04A0" w:firstRow="1" w:lastRow="0" w:firstColumn="1" w:lastColumn="0" w:noHBand="0" w:noVBand="1"/>
      </w:tblPr>
      <w:tblGrid>
        <w:gridCol w:w="3403"/>
        <w:gridCol w:w="6090"/>
      </w:tblGrid>
      <w:tr w:rsidR="00FD2249" w14:paraId="15D02828" w14:textId="77777777" w:rsidTr="000335A7">
        <w:tc>
          <w:tcPr>
            <w:tcW w:w="3403" w:type="dxa"/>
          </w:tcPr>
          <w:p w14:paraId="30FF60A1" w14:textId="1D49C51B" w:rsidR="00FD2249" w:rsidRPr="00FD2249" w:rsidRDefault="00FD2249" w:rsidP="00072FFD">
            <w:pPr>
              <w:spacing w:line="276" w:lineRule="auto"/>
              <w:jc w:val="center"/>
              <w:rPr>
                <w:b/>
                <w:bCs/>
                <w:sz w:val="20"/>
                <w:szCs w:val="20"/>
              </w:rPr>
            </w:pPr>
            <w:r w:rsidRPr="00FD2249">
              <w:rPr>
                <w:b/>
                <w:bCs/>
                <w:sz w:val="20"/>
                <w:szCs w:val="20"/>
              </w:rPr>
              <w:t>Miejsce</w:t>
            </w:r>
          </w:p>
        </w:tc>
        <w:tc>
          <w:tcPr>
            <w:tcW w:w="6090" w:type="dxa"/>
          </w:tcPr>
          <w:p w14:paraId="502AD23C" w14:textId="24C06964" w:rsidR="00FD2249" w:rsidRPr="00FD2249" w:rsidRDefault="00FD2249" w:rsidP="00072FFD">
            <w:pPr>
              <w:spacing w:line="276" w:lineRule="auto"/>
              <w:jc w:val="center"/>
              <w:rPr>
                <w:b/>
                <w:bCs/>
                <w:sz w:val="20"/>
                <w:szCs w:val="20"/>
              </w:rPr>
            </w:pPr>
            <w:r w:rsidRPr="00FD2249">
              <w:rPr>
                <w:b/>
                <w:bCs/>
                <w:sz w:val="20"/>
                <w:szCs w:val="20"/>
              </w:rPr>
              <w:t>Plan Miejscowy</w:t>
            </w:r>
          </w:p>
        </w:tc>
      </w:tr>
      <w:tr w:rsidR="00FD2249" w14:paraId="59CD7D6C" w14:textId="77777777" w:rsidTr="000335A7">
        <w:tc>
          <w:tcPr>
            <w:tcW w:w="3403" w:type="dxa"/>
          </w:tcPr>
          <w:p w14:paraId="6DA150A2" w14:textId="45674029" w:rsidR="00FD2249" w:rsidRPr="00FD2249" w:rsidRDefault="00FD2249" w:rsidP="00072FFD">
            <w:pPr>
              <w:spacing w:line="276" w:lineRule="auto"/>
              <w:rPr>
                <w:sz w:val="20"/>
                <w:szCs w:val="20"/>
              </w:rPr>
            </w:pPr>
            <w:r>
              <w:rPr>
                <w:sz w:val="20"/>
                <w:szCs w:val="20"/>
              </w:rPr>
              <w:t>D</w:t>
            </w:r>
            <w:r w:rsidRPr="00FD2249">
              <w:rPr>
                <w:sz w:val="20"/>
                <w:szCs w:val="20"/>
              </w:rPr>
              <w:t xml:space="preserve">omy mieszkalne przy ul. Wojska Polskiego 12A, </w:t>
            </w:r>
            <w:r w:rsidR="00D21E96">
              <w:rPr>
                <w:sz w:val="20"/>
                <w:szCs w:val="20"/>
              </w:rPr>
              <w:t>14A</w:t>
            </w:r>
            <w:r w:rsidRPr="00FD2249">
              <w:rPr>
                <w:sz w:val="20"/>
                <w:szCs w:val="20"/>
              </w:rPr>
              <w:t xml:space="preserve">, </w:t>
            </w:r>
          </w:p>
        </w:tc>
        <w:tc>
          <w:tcPr>
            <w:tcW w:w="6090" w:type="dxa"/>
          </w:tcPr>
          <w:p w14:paraId="609F4957" w14:textId="19209726" w:rsidR="00FD2249" w:rsidRPr="00FD2249" w:rsidRDefault="00C30EF4" w:rsidP="00072FFD">
            <w:pPr>
              <w:spacing w:line="276" w:lineRule="auto"/>
              <w:jc w:val="both"/>
              <w:rPr>
                <w:sz w:val="20"/>
                <w:szCs w:val="20"/>
              </w:rPr>
            </w:pPr>
            <w:r w:rsidRPr="00C30EF4">
              <w:rPr>
                <w:sz w:val="20"/>
                <w:szCs w:val="20"/>
              </w:rPr>
              <w:t>MPZP miasta Augustów dla terenów położonych między ulicami: Kwaśną, Rajgrodzką, Wojska Polskiego i Mazurską</w:t>
            </w:r>
            <w:r>
              <w:rPr>
                <w:sz w:val="20"/>
                <w:szCs w:val="20"/>
              </w:rPr>
              <w:t xml:space="preserve">, </w:t>
            </w:r>
            <w:r w:rsidRPr="00C30EF4">
              <w:rPr>
                <w:sz w:val="20"/>
                <w:szCs w:val="20"/>
              </w:rPr>
              <w:t>U</w:t>
            </w:r>
            <w:r>
              <w:rPr>
                <w:sz w:val="20"/>
                <w:szCs w:val="20"/>
              </w:rPr>
              <w:t>chwała</w:t>
            </w:r>
            <w:r w:rsidR="009F6F00">
              <w:rPr>
                <w:sz w:val="20"/>
                <w:szCs w:val="20"/>
              </w:rPr>
              <w:br/>
            </w:r>
            <w:r w:rsidRPr="00C30EF4">
              <w:rPr>
                <w:sz w:val="20"/>
                <w:szCs w:val="20"/>
              </w:rPr>
              <w:t>N</w:t>
            </w:r>
            <w:r>
              <w:rPr>
                <w:sz w:val="20"/>
                <w:szCs w:val="20"/>
              </w:rPr>
              <w:t>r</w:t>
            </w:r>
            <w:r w:rsidRPr="00C30EF4">
              <w:rPr>
                <w:sz w:val="20"/>
                <w:szCs w:val="20"/>
              </w:rPr>
              <w:t xml:space="preserve"> VI/41/07</w:t>
            </w:r>
            <w:r>
              <w:rPr>
                <w:sz w:val="20"/>
                <w:szCs w:val="20"/>
              </w:rPr>
              <w:t xml:space="preserve"> </w:t>
            </w:r>
            <w:r w:rsidRPr="00C30EF4">
              <w:rPr>
                <w:sz w:val="20"/>
                <w:szCs w:val="20"/>
              </w:rPr>
              <w:t>R</w:t>
            </w:r>
            <w:r>
              <w:rPr>
                <w:sz w:val="20"/>
                <w:szCs w:val="20"/>
              </w:rPr>
              <w:t>ady</w:t>
            </w:r>
            <w:r w:rsidRPr="00C30EF4">
              <w:rPr>
                <w:sz w:val="20"/>
                <w:szCs w:val="20"/>
              </w:rPr>
              <w:t xml:space="preserve"> M</w:t>
            </w:r>
            <w:r>
              <w:rPr>
                <w:sz w:val="20"/>
                <w:szCs w:val="20"/>
              </w:rPr>
              <w:t>iejskiej</w:t>
            </w:r>
            <w:r w:rsidRPr="00C30EF4">
              <w:rPr>
                <w:sz w:val="20"/>
                <w:szCs w:val="20"/>
              </w:rPr>
              <w:t xml:space="preserve"> </w:t>
            </w:r>
            <w:r>
              <w:rPr>
                <w:sz w:val="20"/>
                <w:szCs w:val="20"/>
              </w:rPr>
              <w:t>w</w:t>
            </w:r>
            <w:r w:rsidRPr="00C30EF4">
              <w:rPr>
                <w:sz w:val="20"/>
                <w:szCs w:val="20"/>
              </w:rPr>
              <w:t xml:space="preserve"> A</w:t>
            </w:r>
            <w:r>
              <w:rPr>
                <w:sz w:val="20"/>
                <w:szCs w:val="20"/>
              </w:rPr>
              <w:t xml:space="preserve">ugustowie </w:t>
            </w:r>
            <w:r w:rsidRPr="00C30EF4">
              <w:rPr>
                <w:sz w:val="20"/>
                <w:szCs w:val="20"/>
              </w:rPr>
              <w:t>z dnia19 marca 2007 r. (Dz.</w:t>
            </w:r>
            <w:r>
              <w:rPr>
                <w:sz w:val="20"/>
                <w:szCs w:val="20"/>
              </w:rPr>
              <w:t xml:space="preserve"> </w:t>
            </w:r>
            <w:r w:rsidRPr="00C30EF4">
              <w:rPr>
                <w:sz w:val="20"/>
                <w:szCs w:val="20"/>
              </w:rPr>
              <w:t>U.</w:t>
            </w:r>
            <w:r>
              <w:rPr>
                <w:sz w:val="20"/>
                <w:szCs w:val="20"/>
              </w:rPr>
              <w:t xml:space="preserve"> </w:t>
            </w:r>
            <w:r w:rsidRPr="00C30EF4">
              <w:rPr>
                <w:sz w:val="20"/>
                <w:szCs w:val="20"/>
              </w:rPr>
              <w:t>Woj.</w:t>
            </w:r>
            <w:r>
              <w:rPr>
                <w:sz w:val="20"/>
                <w:szCs w:val="20"/>
              </w:rPr>
              <w:t xml:space="preserve"> </w:t>
            </w:r>
            <w:r w:rsidRPr="00C30EF4">
              <w:rPr>
                <w:sz w:val="20"/>
                <w:szCs w:val="20"/>
              </w:rPr>
              <w:t>Podlaskiego Nr 87 z dn. 17 kwietnia 2007 r. poz. 710)</w:t>
            </w:r>
            <w:r w:rsidR="00EC3CFC">
              <w:rPr>
                <w:sz w:val="20"/>
                <w:szCs w:val="20"/>
              </w:rPr>
              <w:t>;</w:t>
            </w:r>
          </w:p>
        </w:tc>
      </w:tr>
      <w:tr w:rsidR="00FD2249" w14:paraId="1A370E9B" w14:textId="77777777" w:rsidTr="000335A7">
        <w:tc>
          <w:tcPr>
            <w:tcW w:w="3403" w:type="dxa"/>
          </w:tcPr>
          <w:p w14:paraId="3B518AE0" w14:textId="17EC15E5" w:rsidR="00FD2249" w:rsidRPr="00FD2249" w:rsidRDefault="00FD2249" w:rsidP="00072FFD">
            <w:pPr>
              <w:spacing w:line="276" w:lineRule="auto"/>
              <w:rPr>
                <w:sz w:val="20"/>
                <w:szCs w:val="20"/>
              </w:rPr>
            </w:pPr>
            <w:r>
              <w:rPr>
                <w:sz w:val="20"/>
                <w:szCs w:val="20"/>
              </w:rPr>
              <w:t>O</w:t>
            </w:r>
            <w:r w:rsidRPr="00FD2249">
              <w:rPr>
                <w:sz w:val="20"/>
                <w:szCs w:val="20"/>
              </w:rPr>
              <w:t>ficyna (ustawiona w głębi działki przy ul. Rajgrodzkiej 15 i 17</w:t>
            </w:r>
          </w:p>
        </w:tc>
        <w:tc>
          <w:tcPr>
            <w:tcW w:w="6090" w:type="dxa"/>
          </w:tcPr>
          <w:p w14:paraId="424989C4" w14:textId="2AC7FD8E" w:rsidR="00FD2249" w:rsidRPr="00FD2249" w:rsidRDefault="000335A7" w:rsidP="00072FFD">
            <w:pPr>
              <w:spacing w:line="276" w:lineRule="auto"/>
              <w:jc w:val="both"/>
              <w:rPr>
                <w:sz w:val="20"/>
                <w:szCs w:val="20"/>
              </w:rPr>
            </w:pPr>
            <w:r w:rsidRPr="000335A7">
              <w:rPr>
                <w:sz w:val="20"/>
                <w:szCs w:val="20"/>
              </w:rPr>
              <w:t>MPZP miasta Augustów dla terenów położonych między ulicami: Kwaśną, Rajgrodzką, Wojska Polskiego i Mazurską</w:t>
            </w:r>
            <w:r w:rsidR="00C30EF4">
              <w:rPr>
                <w:sz w:val="20"/>
                <w:szCs w:val="20"/>
              </w:rPr>
              <w:t xml:space="preserve">, </w:t>
            </w:r>
            <w:r w:rsidR="00C30EF4" w:rsidRPr="00C30EF4">
              <w:rPr>
                <w:sz w:val="20"/>
                <w:szCs w:val="20"/>
              </w:rPr>
              <w:t>U</w:t>
            </w:r>
            <w:r w:rsidR="00C30EF4">
              <w:rPr>
                <w:sz w:val="20"/>
                <w:szCs w:val="20"/>
              </w:rPr>
              <w:t>chwała</w:t>
            </w:r>
            <w:r w:rsidR="009F6F00">
              <w:rPr>
                <w:sz w:val="20"/>
                <w:szCs w:val="20"/>
              </w:rPr>
              <w:br/>
            </w:r>
            <w:r w:rsidR="00C30EF4" w:rsidRPr="00C30EF4">
              <w:rPr>
                <w:sz w:val="20"/>
                <w:szCs w:val="20"/>
              </w:rPr>
              <w:t>N</w:t>
            </w:r>
            <w:r w:rsidR="00C30EF4">
              <w:rPr>
                <w:sz w:val="20"/>
                <w:szCs w:val="20"/>
              </w:rPr>
              <w:t>r</w:t>
            </w:r>
            <w:r w:rsidR="00C30EF4" w:rsidRPr="00C30EF4">
              <w:rPr>
                <w:sz w:val="20"/>
                <w:szCs w:val="20"/>
              </w:rPr>
              <w:t xml:space="preserve"> VI/41/07</w:t>
            </w:r>
            <w:r w:rsidR="00C30EF4">
              <w:rPr>
                <w:sz w:val="20"/>
                <w:szCs w:val="20"/>
              </w:rPr>
              <w:t xml:space="preserve"> </w:t>
            </w:r>
            <w:r w:rsidR="00C30EF4" w:rsidRPr="00C30EF4">
              <w:rPr>
                <w:sz w:val="20"/>
                <w:szCs w:val="20"/>
              </w:rPr>
              <w:t>R</w:t>
            </w:r>
            <w:r w:rsidR="00C30EF4">
              <w:rPr>
                <w:sz w:val="20"/>
                <w:szCs w:val="20"/>
              </w:rPr>
              <w:t>ady</w:t>
            </w:r>
            <w:r w:rsidR="00C30EF4" w:rsidRPr="00C30EF4">
              <w:rPr>
                <w:sz w:val="20"/>
                <w:szCs w:val="20"/>
              </w:rPr>
              <w:t xml:space="preserve"> M</w:t>
            </w:r>
            <w:r w:rsidR="00C30EF4">
              <w:rPr>
                <w:sz w:val="20"/>
                <w:szCs w:val="20"/>
              </w:rPr>
              <w:t>iejskiej</w:t>
            </w:r>
            <w:r w:rsidR="00C30EF4" w:rsidRPr="00C30EF4">
              <w:rPr>
                <w:sz w:val="20"/>
                <w:szCs w:val="20"/>
              </w:rPr>
              <w:t xml:space="preserve"> </w:t>
            </w:r>
            <w:r w:rsidR="00C30EF4">
              <w:rPr>
                <w:sz w:val="20"/>
                <w:szCs w:val="20"/>
              </w:rPr>
              <w:t>w</w:t>
            </w:r>
            <w:r w:rsidR="00C30EF4" w:rsidRPr="00C30EF4">
              <w:rPr>
                <w:sz w:val="20"/>
                <w:szCs w:val="20"/>
              </w:rPr>
              <w:t xml:space="preserve"> A</w:t>
            </w:r>
            <w:r w:rsidR="00C30EF4">
              <w:rPr>
                <w:sz w:val="20"/>
                <w:szCs w:val="20"/>
              </w:rPr>
              <w:t xml:space="preserve">ugustowie </w:t>
            </w:r>
            <w:r w:rsidR="00C30EF4" w:rsidRPr="00C30EF4">
              <w:rPr>
                <w:sz w:val="20"/>
                <w:szCs w:val="20"/>
              </w:rPr>
              <w:t>z dnia19 marca 2007 r.</w:t>
            </w:r>
            <w:r w:rsidRPr="000335A7">
              <w:rPr>
                <w:sz w:val="20"/>
                <w:szCs w:val="20"/>
              </w:rPr>
              <w:t xml:space="preserve"> (Dz.</w:t>
            </w:r>
            <w:r>
              <w:rPr>
                <w:sz w:val="20"/>
                <w:szCs w:val="20"/>
              </w:rPr>
              <w:t xml:space="preserve"> </w:t>
            </w:r>
            <w:r w:rsidRPr="000335A7">
              <w:rPr>
                <w:sz w:val="20"/>
                <w:szCs w:val="20"/>
              </w:rPr>
              <w:t>U.</w:t>
            </w:r>
            <w:r>
              <w:rPr>
                <w:sz w:val="20"/>
                <w:szCs w:val="20"/>
              </w:rPr>
              <w:t xml:space="preserve"> </w:t>
            </w:r>
            <w:r w:rsidRPr="000335A7">
              <w:rPr>
                <w:sz w:val="20"/>
                <w:szCs w:val="20"/>
              </w:rPr>
              <w:t>Woj.</w:t>
            </w:r>
            <w:r>
              <w:rPr>
                <w:sz w:val="20"/>
                <w:szCs w:val="20"/>
              </w:rPr>
              <w:t xml:space="preserve"> </w:t>
            </w:r>
            <w:r w:rsidRPr="000335A7">
              <w:rPr>
                <w:sz w:val="20"/>
                <w:szCs w:val="20"/>
              </w:rPr>
              <w:t>Podlaskiego Nr 87 z dn. 17 kwietnia 2007 r. poz. 710)</w:t>
            </w:r>
          </w:p>
        </w:tc>
      </w:tr>
      <w:tr w:rsidR="00FD2249" w14:paraId="0FAB06A1" w14:textId="77777777" w:rsidTr="000335A7">
        <w:tc>
          <w:tcPr>
            <w:tcW w:w="3403" w:type="dxa"/>
          </w:tcPr>
          <w:p w14:paraId="4D380116" w14:textId="571296A7" w:rsidR="00FD2249" w:rsidRPr="00FD2249" w:rsidRDefault="00FD2249" w:rsidP="00072FFD">
            <w:pPr>
              <w:spacing w:line="276" w:lineRule="auto"/>
              <w:rPr>
                <w:sz w:val="20"/>
                <w:szCs w:val="20"/>
              </w:rPr>
            </w:pPr>
            <w:r w:rsidRPr="00FD2249">
              <w:rPr>
                <w:sz w:val="20"/>
                <w:szCs w:val="20"/>
              </w:rPr>
              <w:t>Budynki mieszkalne przy ul. Młodości 8 i 8A</w:t>
            </w:r>
          </w:p>
        </w:tc>
        <w:tc>
          <w:tcPr>
            <w:tcW w:w="6090" w:type="dxa"/>
          </w:tcPr>
          <w:p w14:paraId="788E8C58" w14:textId="5D40892C" w:rsidR="00FD2249" w:rsidRPr="00FD2249" w:rsidRDefault="00C30EF4" w:rsidP="00072FFD">
            <w:pPr>
              <w:spacing w:line="276" w:lineRule="auto"/>
              <w:jc w:val="both"/>
              <w:rPr>
                <w:sz w:val="20"/>
                <w:szCs w:val="20"/>
              </w:rPr>
            </w:pPr>
            <w:r w:rsidRPr="00C30EF4">
              <w:rPr>
                <w:sz w:val="20"/>
                <w:szCs w:val="20"/>
              </w:rPr>
              <w:t>MPZP miasta Augustów dla terenów położonych między ulicami: Kwaśną, Rajgrodzką, Wojska Polskiego i Mazurską</w:t>
            </w:r>
            <w:r>
              <w:rPr>
                <w:sz w:val="20"/>
                <w:szCs w:val="20"/>
              </w:rPr>
              <w:t>,</w:t>
            </w:r>
            <w:r w:rsidRPr="00C30EF4">
              <w:rPr>
                <w:sz w:val="20"/>
                <w:szCs w:val="20"/>
              </w:rPr>
              <w:t xml:space="preserve"> U</w:t>
            </w:r>
            <w:r>
              <w:rPr>
                <w:sz w:val="20"/>
                <w:szCs w:val="20"/>
              </w:rPr>
              <w:t>chwała</w:t>
            </w:r>
            <w:r w:rsidR="009F6F00">
              <w:rPr>
                <w:sz w:val="20"/>
                <w:szCs w:val="20"/>
              </w:rPr>
              <w:br/>
            </w:r>
            <w:r w:rsidRPr="00C30EF4">
              <w:rPr>
                <w:sz w:val="20"/>
                <w:szCs w:val="20"/>
              </w:rPr>
              <w:t>N</w:t>
            </w:r>
            <w:r>
              <w:rPr>
                <w:sz w:val="20"/>
                <w:szCs w:val="20"/>
              </w:rPr>
              <w:t>r</w:t>
            </w:r>
            <w:r w:rsidRPr="00C30EF4">
              <w:rPr>
                <w:sz w:val="20"/>
                <w:szCs w:val="20"/>
              </w:rPr>
              <w:t xml:space="preserve"> VI/41/07</w:t>
            </w:r>
            <w:r>
              <w:rPr>
                <w:sz w:val="20"/>
                <w:szCs w:val="20"/>
              </w:rPr>
              <w:t xml:space="preserve"> </w:t>
            </w:r>
            <w:r w:rsidRPr="00C30EF4">
              <w:rPr>
                <w:sz w:val="20"/>
                <w:szCs w:val="20"/>
              </w:rPr>
              <w:t>R</w:t>
            </w:r>
            <w:r>
              <w:rPr>
                <w:sz w:val="20"/>
                <w:szCs w:val="20"/>
              </w:rPr>
              <w:t>ady</w:t>
            </w:r>
            <w:r w:rsidRPr="00C30EF4">
              <w:rPr>
                <w:sz w:val="20"/>
                <w:szCs w:val="20"/>
              </w:rPr>
              <w:t xml:space="preserve"> M</w:t>
            </w:r>
            <w:r>
              <w:rPr>
                <w:sz w:val="20"/>
                <w:szCs w:val="20"/>
              </w:rPr>
              <w:t>iejskiej</w:t>
            </w:r>
            <w:r w:rsidRPr="00C30EF4">
              <w:rPr>
                <w:sz w:val="20"/>
                <w:szCs w:val="20"/>
              </w:rPr>
              <w:t xml:space="preserve"> </w:t>
            </w:r>
            <w:r>
              <w:rPr>
                <w:sz w:val="20"/>
                <w:szCs w:val="20"/>
              </w:rPr>
              <w:t>w</w:t>
            </w:r>
            <w:r w:rsidRPr="00C30EF4">
              <w:rPr>
                <w:sz w:val="20"/>
                <w:szCs w:val="20"/>
              </w:rPr>
              <w:t xml:space="preserve"> A</w:t>
            </w:r>
            <w:r>
              <w:rPr>
                <w:sz w:val="20"/>
                <w:szCs w:val="20"/>
              </w:rPr>
              <w:t xml:space="preserve">ugustowie </w:t>
            </w:r>
            <w:r w:rsidRPr="00C30EF4">
              <w:rPr>
                <w:sz w:val="20"/>
                <w:szCs w:val="20"/>
              </w:rPr>
              <w:t>z dnia19 marca 2007 r. (Dz.</w:t>
            </w:r>
            <w:r>
              <w:rPr>
                <w:sz w:val="20"/>
                <w:szCs w:val="20"/>
              </w:rPr>
              <w:t xml:space="preserve"> </w:t>
            </w:r>
            <w:r w:rsidRPr="00C30EF4">
              <w:rPr>
                <w:sz w:val="20"/>
                <w:szCs w:val="20"/>
              </w:rPr>
              <w:t>U.</w:t>
            </w:r>
            <w:r>
              <w:rPr>
                <w:sz w:val="20"/>
                <w:szCs w:val="20"/>
              </w:rPr>
              <w:t xml:space="preserve"> </w:t>
            </w:r>
            <w:r w:rsidRPr="00C30EF4">
              <w:rPr>
                <w:sz w:val="20"/>
                <w:szCs w:val="20"/>
              </w:rPr>
              <w:t>Woj.</w:t>
            </w:r>
            <w:r>
              <w:rPr>
                <w:sz w:val="20"/>
                <w:szCs w:val="20"/>
              </w:rPr>
              <w:t xml:space="preserve"> </w:t>
            </w:r>
            <w:r w:rsidRPr="00C30EF4">
              <w:rPr>
                <w:sz w:val="20"/>
                <w:szCs w:val="20"/>
              </w:rPr>
              <w:t>Podlaskiego Nr 87 z dn. 17 kwietnia 2007 r. poz. 710)</w:t>
            </w:r>
            <w:r w:rsidR="00EC3CFC">
              <w:rPr>
                <w:sz w:val="20"/>
                <w:szCs w:val="20"/>
              </w:rPr>
              <w:t>;</w:t>
            </w:r>
          </w:p>
        </w:tc>
      </w:tr>
      <w:tr w:rsidR="00FD2249" w14:paraId="06A2E9E8" w14:textId="77777777" w:rsidTr="000335A7">
        <w:tc>
          <w:tcPr>
            <w:tcW w:w="3403" w:type="dxa"/>
          </w:tcPr>
          <w:p w14:paraId="58821358" w14:textId="58A323FC" w:rsidR="00FD2249" w:rsidRPr="00FD2249" w:rsidRDefault="00FD2249" w:rsidP="00072FFD">
            <w:pPr>
              <w:spacing w:line="276" w:lineRule="auto"/>
              <w:rPr>
                <w:sz w:val="20"/>
                <w:szCs w:val="20"/>
              </w:rPr>
            </w:pPr>
            <w:r w:rsidRPr="00FD2249">
              <w:rPr>
                <w:sz w:val="20"/>
                <w:szCs w:val="20"/>
              </w:rPr>
              <w:t>Domy mieszkalne przy ul. Waryńskiego 17 i 19</w:t>
            </w:r>
          </w:p>
        </w:tc>
        <w:tc>
          <w:tcPr>
            <w:tcW w:w="6090" w:type="dxa"/>
          </w:tcPr>
          <w:p w14:paraId="112D0198" w14:textId="555700C2" w:rsidR="00FD2249" w:rsidRPr="00FD2249" w:rsidRDefault="000335A7" w:rsidP="00072FFD">
            <w:pPr>
              <w:spacing w:line="276" w:lineRule="auto"/>
              <w:jc w:val="both"/>
              <w:rPr>
                <w:sz w:val="20"/>
                <w:szCs w:val="20"/>
              </w:rPr>
            </w:pPr>
            <w:r>
              <w:rPr>
                <w:sz w:val="20"/>
                <w:szCs w:val="20"/>
              </w:rPr>
              <w:t>MPZP</w:t>
            </w:r>
            <w:r w:rsidRPr="000335A7">
              <w:rPr>
                <w:sz w:val="20"/>
                <w:szCs w:val="20"/>
              </w:rPr>
              <w:t xml:space="preserve"> miasta Augustów zwanej dzielnicą Limanowskiego i osiedle Południe</w:t>
            </w:r>
            <w:r>
              <w:rPr>
                <w:sz w:val="20"/>
                <w:szCs w:val="20"/>
              </w:rPr>
              <w:t xml:space="preserve">, </w:t>
            </w:r>
            <w:r w:rsidRPr="000335A7">
              <w:rPr>
                <w:sz w:val="20"/>
                <w:szCs w:val="20"/>
              </w:rPr>
              <w:t>U</w:t>
            </w:r>
            <w:r>
              <w:rPr>
                <w:sz w:val="20"/>
                <w:szCs w:val="20"/>
              </w:rPr>
              <w:t>chwała</w:t>
            </w:r>
            <w:r w:rsidRPr="000335A7">
              <w:rPr>
                <w:sz w:val="20"/>
                <w:szCs w:val="20"/>
              </w:rPr>
              <w:t xml:space="preserve"> N</w:t>
            </w:r>
            <w:r>
              <w:rPr>
                <w:sz w:val="20"/>
                <w:szCs w:val="20"/>
              </w:rPr>
              <w:t>r</w:t>
            </w:r>
            <w:r w:rsidRPr="000335A7">
              <w:rPr>
                <w:sz w:val="20"/>
                <w:szCs w:val="20"/>
              </w:rPr>
              <w:t xml:space="preserve"> XIV/89/07</w:t>
            </w:r>
            <w:r>
              <w:rPr>
                <w:sz w:val="20"/>
                <w:szCs w:val="20"/>
              </w:rPr>
              <w:t xml:space="preserve"> Rady</w:t>
            </w:r>
            <w:r w:rsidRPr="000335A7">
              <w:rPr>
                <w:sz w:val="20"/>
                <w:szCs w:val="20"/>
              </w:rPr>
              <w:t xml:space="preserve"> M</w:t>
            </w:r>
            <w:r>
              <w:rPr>
                <w:sz w:val="20"/>
                <w:szCs w:val="20"/>
              </w:rPr>
              <w:t>iejskiej</w:t>
            </w:r>
            <w:r w:rsidRPr="000335A7">
              <w:rPr>
                <w:sz w:val="20"/>
                <w:szCs w:val="20"/>
              </w:rPr>
              <w:t xml:space="preserve"> </w:t>
            </w:r>
            <w:r>
              <w:rPr>
                <w:sz w:val="20"/>
                <w:szCs w:val="20"/>
              </w:rPr>
              <w:t>w</w:t>
            </w:r>
            <w:r w:rsidRPr="000335A7">
              <w:rPr>
                <w:sz w:val="20"/>
                <w:szCs w:val="20"/>
              </w:rPr>
              <w:t xml:space="preserve"> A</w:t>
            </w:r>
            <w:r>
              <w:rPr>
                <w:sz w:val="20"/>
                <w:szCs w:val="20"/>
              </w:rPr>
              <w:t>ugustowie</w:t>
            </w:r>
            <w:r w:rsidR="009F6F00">
              <w:rPr>
                <w:sz w:val="20"/>
                <w:szCs w:val="20"/>
              </w:rPr>
              <w:br/>
            </w:r>
            <w:r w:rsidRPr="000335A7">
              <w:rPr>
                <w:sz w:val="20"/>
                <w:szCs w:val="20"/>
              </w:rPr>
              <w:t>z dnia</w:t>
            </w:r>
            <w:r w:rsidR="008B0A30">
              <w:rPr>
                <w:sz w:val="20"/>
                <w:szCs w:val="20"/>
              </w:rPr>
              <w:t xml:space="preserve"> </w:t>
            </w:r>
            <w:r w:rsidRPr="000335A7">
              <w:rPr>
                <w:sz w:val="20"/>
                <w:szCs w:val="20"/>
              </w:rPr>
              <w:t>31pażdziernika2007 r.</w:t>
            </w:r>
            <w:r>
              <w:t xml:space="preserve"> (</w:t>
            </w:r>
            <w:r w:rsidRPr="000335A7">
              <w:rPr>
                <w:sz w:val="20"/>
                <w:szCs w:val="20"/>
              </w:rPr>
              <w:t>Dz.</w:t>
            </w:r>
            <w:r w:rsidR="00C30EF4">
              <w:rPr>
                <w:sz w:val="20"/>
                <w:szCs w:val="20"/>
              </w:rPr>
              <w:t xml:space="preserve"> </w:t>
            </w:r>
            <w:r w:rsidRPr="000335A7">
              <w:rPr>
                <w:sz w:val="20"/>
                <w:szCs w:val="20"/>
              </w:rPr>
              <w:t>U.</w:t>
            </w:r>
            <w:r w:rsidR="00C30EF4">
              <w:rPr>
                <w:sz w:val="20"/>
                <w:szCs w:val="20"/>
              </w:rPr>
              <w:t xml:space="preserve"> </w:t>
            </w:r>
            <w:r w:rsidRPr="000335A7">
              <w:rPr>
                <w:sz w:val="20"/>
                <w:szCs w:val="20"/>
              </w:rPr>
              <w:t>Woj. Podlaskiego Nr 261 z dn. 3 grudnia 2007 r. poz. 2781</w:t>
            </w:r>
            <w:r>
              <w:rPr>
                <w:sz w:val="20"/>
                <w:szCs w:val="20"/>
              </w:rPr>
              <w:t>)</w:t>
            </w:r>
            <w:r w:rsidR="00EC3CFC">
              <w:rPr>
                <w:sz w:val="20"/>
                <w:szCs w:val="20"/>
              </w:rPr>
              <w:t>;</w:t>
            </w:r>
          </w:p>
        </w:tc>
      </w:tr>
      <w:tr w:rsidR="00FD2249" w14:paraId="4AF4402F" w14:textId="77777777" w:rsidTr="000335A7">
        <w:tc>
          <w:tcPr>
            <w:tcW w:w="3403" w:type="dxa"/>
          </w:tcPr>
          <w:p w14:paraId="5E87A279" w14:textId="220A6D19" w:rsidR="00FD2249" w:rsidRPr="00FD2249" w:rsidRDefault="00FD2249" w:rsidP="00072FFD">
            <w:pPr>
              <w:spacing w:line="276" w:lineRule="auto"/>
              <w:rPr>
                <w:sz w:val="20"/>
                <w:szCs w:val="20"/>
              </w:rPr>
            </w:pPr>
            <w:r w:rsidRPr="00FD2249">
              <w:rPr>
                <w:sz w:val="20"/>
                <w:szCs w:val="20"/>
              </w:rPr>
              <w:t>Domy mieszkalne przy</w:t>
            </w:r>
            <w:r>
              <w:rPr>
                <w:sz w:val="20"/>
                <w:szCs w:val="20"/>
              </w:rPr>
              <w:t xml:space="preserve"> ul. Wybickiego 3, 5, 13, 42</w:t>
            </w:r>
          </w:p>
        </w:tc>
        <w:tc>
          <w:tcPr>
            <w:tcW w:w="6090" w:type="dxa"/>
          </w:tcPr>
          <w:p w14:paraId="1470EB01" w14:textId="4F4732B3" w:rsidR="00FD2249" w:rsidRPr="00FD2249" w:rsidRDefault="000335A7" w:rsidP="00072FFD">
            <w:pPr>
              <w:spacing w:line="276" w:lineRule="auto"/>
              <w:jc w:val="both"/>
              <w:rPr>
                <w:sz w:val="20"/>
                <w:szCs w:val="20"/>
              </w:rPr>
            </w:pPr>
            <w:r>
              <w:rPr>
                <w:sz w:val="20"/>
                <w:szCs w:val="20"/>
              </w:rPr>
              <w:t>MPZP</w:t>
            </w:r>
            <w:r w:rsidRPr="000335A7">
              <w:rPr>
                <w:sz w:val="20"/>
                <w:szCs w:val="20"/>
              </w:rPr>
              <w:t xml:space="preserve"> miasta Augustów zwanej dzielnicą Limanowskiego i osiedle Południe</w:t>
            </w:r>
            <w:r>
              <w:rPr>
                <w:sz w:val="20"/>
                <w:szCs w:val="20"/>
              </w:rPr>
              <w:t xml:space="preserve">, </w:t>
            </w:r>
            <w:r w:rsidRPr="000335A7">
              <w:rPr>
                <w:sz w:val="20"/>
                <w:szCs w:val="20"/>
              </w:rPr>
              <w:t>U</w:t>
            </w:r>
            <w:r>
              <w:rPr>
                <w:sz w:val="20"/>
                <w:szCs w:val="20"/>
              </w:rPr>
              <w:t>chwała</w:t>
            </w:r>
            <w:r w:rsidRPr="000335A7">
              <w:rPr>
                <w:sz w:val="20"/>
                <w:szCs w:val="20"/>
              </w:rPr>
              <w:t xml:space="preserve"> N</w:t>
            </w:r>
            <w:r>
              <w:rPr>
                <w:sz w:val="20"/>
                <w:szCs w:val="20"/>
              </w:rPr>
              <w:t>r</w:t>
            </w:r>
            <w:r w:rsidRPr="000335A7">
              <w:rPr>
                <w:sz w:val="20"/>
                <w:szCs w:val="20"/>
              </w:rPr>
              <w:t xml:space="preserve"> XIV/89/07</w:t>
            </w:r>
            <w:r>
              <w:rPr>
                <w:sz w:val="20"/>
                <w:szCs w:val="20"/>
              </w:rPr>
              <w:t xml:space="preserve"> Rady</w:t>
            </w:r>
            <w:r w:rsidRPr="000335A7">
              <w:rPr>
                <w:sz w:val="20"/>
                <w:szCs w:val="20"/>
              </w:rPr>
              <w:t xml:space="preserve"> M</w:t>
            </w:r>
            <w:r>
              <w:rPr>
                <w:sz w:val="20"/>
                <w:szCs w:val="20"/>
              </w:rPr>
              <w:t>iejskiej</w:t>
            </w:r>
            <w:r w:rsidRPr="000335A7">
              <w:rPr>
                <w:sz w:val="20"/>
                <w:szCs w:val="20"/>
              </w:rPr>
              <w:t xml:space="preserve"> </w:t>
            </w:r>
            <w:r>
              <w:rPr>
                <w:sz w:val="20"/>
                <w:szCs w:val="20"/>
              </w:rPr>
              <w:t>w</w:t>
            </w:r>
            <w:r w:rsidRPr="000335A7">
              <w:rPr>
                <w:sz w:val="20"/>
                <w:szCs w:val="20"/>
              </w:rPr>
              <w:t xml:space="preserve"> A</w:t>
            </w:r>
            <w:r>
              <w:rPr>
                <w:sz w:val="20"/>
                <w:szCs w:val="20"/>
              </w:rPr>
              <w:t>ugustowie</w:t>
            </w:r>
            <w:r w:rsidR="009F6F00">
              <w:rPr>
                <w:sz w:val="20"/>
                <w:szCs w:val="20"/>
              </w:rPr>
              <w:br/>
            </w:r>
            <w:r w:rsidRPr="000335A7">
              <w:rPr>
                <w:sz w:val="20"/>
                <w:szCs w:val="20"/>
              </w:rPr>
              <w:t>z dnia31pażdziernika2007 r.</w:t>
            </w:r>
            <w:r>
              <w:t xml:space="preserve"> (</w:t>
            </w:r>
            <w:r w:rsidRPr="000335A7">
              <w:rPr>
                <w:sz w:val="20"/>
                <w:szCs w:val="20"/>
              </w:rPr>
              <w:t>Dz.</w:t>
            </w:r>
            <w:r w:rsidR="00C30EF4">
              <w:rPr>
                <w:sz w:val="20"/>
                <w:szCs w:val="20"/>
              </w:rPr>
              <w:t xml:space="preserve"> </w:t>
            </w:r>
            <w:r w:rsidRPr="000335A7">
              <w:rPr>
                <w:sz w:val="20"/>
                <w:szCs w:val="20"/>
              </w:rPr>
              <w:t>U.</w:t>
            </w:r>
            <w:r w:rsidR="00C30EF4">
              <w:rPr>
                <w:sz w:val="20"/>
                <w:szCs w:val="20"/>
              </w:rPr>
              <w:t xml:space="preserve"> </w:t>
            </w:r>
            <w:r w:rsidRPr="000335A7">
              <w:rPr>
                <w:sz w:val="20"/>
                <w:szCs w:val="20"/>
              </w:rPr>
              <w:t>Woj. Podlaskiego Nr 261 z dn. 3 grudnia 2007 r. poz. 2781</w:t>
            </w:r>
            <w:r>
              <w:rPr>
                <w:sz w:val="20"/>
                <w:szCs w:val="20"/>
              </w:rPr>
              <w:t>)</w:t>
            </w:r>
            <w:r w:rsidR="00EC3CFC">
              <w:rPr>
                <w:sz w:val="20"/>
                <w:szCs w:val="20"/>
              </w:rPr>
              <w:t>;</w:t>
            </w:r>
          </w:p>
        </w:tc>
      </w:tr>
      <w:tr w:rsidR="00FD2249" w14:paraId="42810FA7" w14:textId="77777777" w:rsidTr="000335A7">
        <w:tc>
          <w:tcPr>
            <w:tcW w:w="3403" w:type="dxa"/>
          </w:tcPr>
          <w:p w14:paraId="366B0B84" w14:textId="348FACE3" w:rsidR="00FD2249" w:rsidRPr="00FD2249" w:rsidRDefault="00FD2249" w:rsidP="00072FFD">
            <w:pPr>
              <w:spacing w:line="276" w:lineRule="auto"/>
              <w:rPr>
                <w:sz w:val="20"/>
                <w:szCs w:val="20"/>
              </w:rPr>
            </w:pPr>
            <w:r w:rsidRPr="00FD2249">
              <w:rPr>
                <w:sz w:val="20"/>
                <w:szCs w:val="20"/>
              </w:rPr>
              <w:t>Kaplica Klęczącego Pana Jezusa w Augustowie</w:t>
            </w:r>
            <w:r>
              <w:rPr>
                <w:sz w:val="20"/>
                <w:szCs w:val="20"/>
              </w:rPr>
              <w:t xml:space="preserve"> ul. Rajgrodzka</w:t>
            </w:r>
          </w:p>
        </w:tc>
        <w:tc>
          <w:tcPr>
            <w:tcW w:w="6090" w:type="dxa"/>
          </w:tcPr>
          <w:p w14:paraId="43A5963A" w14:textId="778B645B" w:rsidR="00FD2249" w:rsidRPr="00FD2249" w:rsidRDefault="000335A7" w:rsidP="00072FFD">
            <w:pPr>
              <w:spacing w:line="276" w:lineRule="auto"/>
              <w:jc w:val="both"/>
              <w:rPr>
                <w:sz w:val="20"/>
                <w:szCs w:val="20"/>
              </w:rPr>
            </w:pPr>
            <w:r w:rsidRPr="000335A7">
              <w:rPr>
                <w:sz w:val="20"/>
                <w:szCs w:val="20"/>
              </w:rPr>
              <w:t>MPZP miasta Augustów zwanego „Borki – Centrum” obejmującego tereny położone między ulicami: Rajgrodzką, Al.</w:t>
            </w:r>
            <w:r w:rsidR="00C30EF4">
              <w:rPr>
                <w:sz w:val="20"/>
                <w:szCs w:val="20"/>
              </w:rPr>
              <w:t xml:space="preserve"> </w:t>
            </w:r>
            <w:r w:rsidRPr="000335A7">
              <w:rPr>
                <w:sz w:val="20"/>
                <w:szCs w:val="20"/>
              </w:rPr>
              <w:t>Jana Pawła II, Konarskiego, Nad Nettą, Nadrzeczną, rzeką Nettą i ul.</w:t>
            </w:r>
            <w:r w:rsidR="00C30EF4">
              <w:rPr>
                <w:sz w:val="20"/>
                <w:szCs w:val="20"/>
              </w:rPr>
              <w:t xml:space="preserve"> </w:t>
            </w:r>
            <w:r w:rsidRPr="000335A7">
              <w:rPr>
                <w:sz w:val="20"/>
                <w:szCs w:val="20"/>
              </w:rPr>
              <w:t>Mostową oraz zmieniającego ustalenia części miejscowego planu zagospodarowania przestrzennego terenów w centrum Augustowa położonych miedzy ulicami Mostową, Sienkiewicza, Kilińskiego, Rybacką i rzeką Nettą uchwalonego Uchwałą Nr XXVIII/253/01 Rady Miasta Augustów z dnia 29 czerwca 2001r. (Dz. Urz. Woj. Podlaskiego Nr 27, poz. 466),</w:t>
            </w:r>
            <w:r w:rsidR="009F6F00">
              <w:rPr>
                <w:sz w:val="20"/>
                <w:szCs w:val="20"/>
              </w:rPr>
              <w:br/>
            </w:r>
            <w:r w:rsidRPr="000335A7">
              <w:rPr>
                <w:sz w:val="20"/>
                <w:szCs w:val="20"/>
              </w:rPr>
              <w:t>w odniesieniu do terenów położonych przy ul. Mostowej i ul. Kilińskiego, stanowiących kompleks zabudowy określonej symbolem przeznaczenia</w:t>
            </w:r>
            <w:r w:rsidR="009F6F00">
              <w:rPr>
                <w:sz w:val="20"/>
                <w:szCs w:val="20"/>
              </w:rPr>
              <w:br/>
            </w:r>
            <w:r w:rsidRPr="000335A7">
              <w:rPr>
                <w:sz w:val="20"/>
                <w:szCs w:val="20"/>
              </w:rPr>
              <w:t>2 MNU, 1 UGH i częściowo 4 MNU</w:t>
            </w:r>
            <w:r w:rsidR="00C30EF4">
              <w:rPr>
                <w:sz w:val="20"/>
                <w:szCs w:val="20"/>
              </w:rPr>
              <w:t xml:space="preserve">, </w:t>
            </w:r>
            <w:r w:rsidR="00C30EF4" w:rsidRPr="00C30EF4">
              <w:rPr>
                <w:sz w:val="20"/>
                <w:szCs w:val="20"/>
              </w:rPr>
              <w:t>U</w:t>
            </w:r>
            <w:r w:rsidR="00C30EF4">
              <w:rPr>
                <w:sz w:val="20"/>
                <w:szCs w:val="20"/>
              </w:rPr>
              <w:t>chwała</w:t>
            </w:r>
            <w:r w:rsidR="00C30EF4" w:rsidRPr="00C30EF4">
              <w:rPr>
                <w:sz w:val="20"/>
                <w:szCs w:val="20"/>
              </w:rPr>
              <w:t xml:space="preserve"> N</w:t>
            </w:r>
            <w:r w:rsidR="00C30EF4">
              <w:rPr>
                <w:sz w:val="20"/>
                <w:szCs w:val="20"/>
              </w:rPr>
              <w:t>r</w:t>
            </w:r>
            <w:r w:rsidR="00C30EF4" w:rsidRPr="00C30EF4">
              <w:rPr>
                <w:sz w:val="20"/>
                <w:szCs w:val="20"/>
              </w:rPr>
              <w:t xml:space="preserve"> XXXI/197/09 R</w:t>
            </w:r>
            <w:r w:rsidR="00C30EF4">
              <w:rPr>
                <w:sz w:val="20"/>
                <w:szCs w:val="20"/>
              </w:rPr>
              <w:t>ady</w:t>
            </w:r>
            <w:r w:rsidR="00C30EF4" w:rsidRPr="00C30EF4">
              <w:rPr>
                <w:sz w:val="20"/>
                <w:szCs w:val="20"/>
              </w:rPr>
              <w:t xml:space="preserve"> M</w:t>
            </w:r>
            <w:r w:rsidR="00C30EF4">
              <w:rPr>
                <w:sz w:val="20"/>
                <w:szCs w:val="20"/>
              </w:rPr>
              <w:t>iejskiej</w:t>
            </w:r>
            <w:r w:rsidR="00C30EF4" w:rsidRPr="00C30EF4">
              <w:rPr>
                <w:sz w:val="20"/>
                <w:szCs w:val="20"/>
              </w:rPr>
              <w:t xml:space="preserve"> </w:t>
            </w:r>
            <w:r w:rsidR="00C30EF4">
              <w:rPr>
                <w:sz w:val="20"/>
                <w:szCs w:val="20"/>
              </w:rPr>
              <w:t>w</w:t>
            </w:r>
            <w:r w:rsidR="00C30EF4" w:rsidRPr="00C30EF4">
              <w:rPr>
                <w:sz w:val="20"/>
                <w:szCs w:val="20"/>
              </w:rPr>
              <w:t xml:space="preserve"> A</w:t>
            </w:r>
            <w:r w:rsidR="00C30EF4">
              <w:rPr>
                <w:sz w:val="20"/>
                <w:szCs w:val="20"/>
              </w:rPr>
              <w:t>ugustowie</w:t>
            </w:r>
            <w:r w:rsidR="00C30EF4" w:rsidRPr="00C30EF4">
              <w:rPr>
                <w:sz w:val="20"/>
                <w:szCs w:val="20"/>
              </w:rPr>
              <w:t xml:space="preserve"> z dnia</w:t>
            </w:r>
            <w:r w:rsidR="00C30EF4">
              <w:rPr>
                <w:sz w:val="20"/>
                <w:szCs w:val="20"/>
              </w:rPr>
              <w:t xml:space="preserve"> </w:t>
            </w:r>
            <w:r w:rsidR="00C30EF4" w:rsidRPr="00C30EF4">
              <w:rPr>
                <w:sz w:val="20"/>
                <w:szCs w:val="20"/>
              </w:rPr>
              <w:t xml:space="preserve">30 kwietnia 2009 r. </w:t>
            </w:r>
            <w:r w:rsidRPr="000335A7">
              <w:rPr>
                <w:sz w:val="20"/>
                <w:szCs w:val="20"/>
              </w:rPr>
              <w:t>(Dz.</w:t>
            </w:r>
            <w:r w:rsidR="00C30EF4">
              <w:rPr>
                <w:sz w:val="20"/>
                <w:szCs w:val="20"/>
              </w:rPr>
              <w:t xml:space="preserve"> </w:t>
            </w:r>
            <w:r w:rsidRPr="000335A7">
              <w:rPr>
                <w:sz w:val="20"/>
                <w:szCs w:val="20"/>
              </w:rPr>
              <w:t>U.</w:t>
            </w:r>
            <w:r w:rsidR="00C30EF4">
              <w:rPr>
                <w:sz w:val="20"/>
                <w:szCs w:val="20"/>
              </w:rPr>
              <w:t xml:space="preserve"> </w:t>
            </w:r>
            <w:r w:rsidRPr="000335A7">
              <w:rPr>
                <w:sz w:val="20"/>
                <w:szCs w:val="20"/>
              </w:rPr>
              <w:t>Woj.</w:t>
            </w:r>
            <w:r w:rsidR="00C30EF4">
              <w:rPr>
                <w:sz w:val="20"/>
                <w:szCs w:val="20"/>
              </w:rPr>
              <w:t xml:space="preserve"> </w:t>
            </w:r>
            <w:r w:rsidRPr="000335A7">
              <w:rPr>
                <w:sz w:val="20"/>
                <w:szCs w:val="20"/>
              </w:rPr>
              <w:t>Podlaskiego Nr 116 z dn. 28 maja 2009 r. poz. 1279)</w:t>
            </w:r>
          </w:p>
        </w:tc>
      </w:tr>
      <w:tr w:rsidR="00FD2249" w14:paraId="65D0AFF2" w14:textId="77777777" w:rsidTr="000335A7">
        <w:tc>
          <w:tcPr>
            <w:tcW w:w="3403" w:type="dxa"/>
          </w:tcPr>
          <w:p w14:paraId="40C591D0" w14:textId="394D40D8" w:rsidR="00FD2249" w:rsidRPr="00FD2249" w:rsidRDefault="00BB08A6" w:rsidP="00072FFD">
            <w:pPr>
              <w:spacing w:line="276" w:lineRule="auto"/>
              <w:jc w:val="center"/>
              <w:rPr>
                <w:sz w:val="20"/>
                <w:szCs w:val="20"/>
              </w:rPr>
            </w:pPr>
            <w:r>
              <w:rPr>
                <w:sz w:val="20"/>
                <w:szCs w:val="20"/>
              </w:rPr>
              <w:t xml:space="preserve">Obiekty </w:t>
            </w:r>
            <w:r w:rsidR="0003090E">
              <w:rPr>
                <w:sz w:val="20"/>
                <w:szCs w:val="20"/>
              </w:rPr>
              <w:t xml:space="preserve">o tradycyjnych cechach architektury zlokalizowanych na terenach od 1-MN do 9-MN, 1-UO i 1-UO/US </w:t>
            </w:r>
          </w:p>
        </w:tc>
        <w:tc>
          <w:tcPr>
            <w:tcW w:w="6090" w:type="dxa"/>
          </w:tcPr>
          <w:p w14:paraId="76779D0B" w14:textId="4547C49C" w:rsidR="00FD2249" w:rsidRPr="00FD2249" w:rsidRDefault="00041749" w:rsidP="00072FFD">
            <w:pPr>
              <w:spacing w:line="276" w:lineRule="auto"/>
              <w:jc w:val="both"/>
              <w:rPr>
                <w:sz w:val="20"/>
                <w:szCs w:val="20"/>
              </w:rPr>
            </w:pPr>
            <w:r w:rsidRPr="00041749">
              <w:rPr>
                <w:sz w:val="20"/>
                <w:szCs w:val="20"/>
              </w:rPr>
              <w:t xml:space="preserve">MPZP miasta Augustów zwany „Zarzecze II” dla terenów obejmujących część dzielnicy „Zarzecze” oraz „Osiedle Przylesie” </w:t>
            </w:r>
            <w:r>
              <w:rPr>
                <w:sz w:val="20"/>
                <w:szCs w:val="20"/>
              </w:rPr>
              <w:t xml:space="preserve">, </w:t>
            </w:r>
            <w:r w:rsidR="0003090E" w:rsidRPr="0003090E">
              <w:rPr>
                <w:sz w:val="20"/>
                <w:szCs w:val="20"/>
              </w:rPr>
              <w:t>Uchwała</w:t>
            </w:r>
            <w:r w:rsidR="009F6F00">
              <w:rPr>
                <w:sz w:val="20"/>
                <w:szCs w:val="20"/>
              </w:rPr>
              <w:br/>
            </w:r>
            <w:r w:rsidR="0003090E" w:rsidRPr="0003090E">
              <w:rPr>
                <w:sz w:val="20"/>
                <w:szCs w:val="20"/>
              </w:rPr>
              <w:t>Nr XXXV/327/06 Rady Miejskiej w Augustowie</w:t>
            </w:r>
          </w:p>
        </w:tc>
      </w:tr>
    </w:tbl>
    <w:p w14:paraId="6CF522D4" w14:textId="73E1EBFF" w:rsidR="00FD2249" w:rsidRPr="00FD2249" w:rsidRDefault="00FD2249" w:rsidP="00072FFD">
      <w:pPr>
        <w:spacing w:line="276" w:lineRule="auto"/>
        <w:jc w:val="center"/>
      </w:pPr>
    </w:p>
    <w:sectPr w:rsidR="00FD2249" w:rsidRPr="00FD2249" w:rsidSect="00D51D80">
      <w:footerReference w:type="default" r:id="rId15"/>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1ADC2" w14:textId="77777777" w:rsidR="000163DD" w:rsidRDefault="000163DD" w:rsidP="001C75F5">
      <w:r>
        <w:separator/>
      </w:r>
    </w:p>
  </w:endnote>
  <w:endnote w:type="continuationSeparator" w:id="0">
    <w:p w14:paraId="674DC89D" w14:textId="77777777" w:rsidR="000163DD" w:rsidRDefault="000163DD" w:rsidP="001C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14965"/>
      <w:docPartObj>
        <w:docPartGallery w:val="Page Numbers (Bottom of Page)"/>
        <w:docPartUnique/>
      </w:docPartObj>
    </w:sdtPr>
    <w:sdtEndPr/>
    <w:sdtContent>
      <w:p w14:paraId="75D87559" w14:textId="129C62BA" w:rsidR="005434E6" w:rsidRDefault="005434E6">
        <w:pPr>
          <w:pStyle w:val="Stopka"/>
        </w:pPr>
        <w:r>
          <w:fldChar w:fldCharType="begin"/>
        </w:r>
        <w:r>
          <w:instrText>PAGE   \* MERGEFORMAT</w:instrText>
        </w:r>
        <w:r>
          <w:fldChar w:fldCharType="separate"/>
        </w:r>
        <w:r w:rsidR="00A87DC2">
          <w:rPr>
            <w:noProof/>
          </w:rPr>
          <w:t>2</w:t>
        </w:r>
        <w:r>
          <w:fldChar w:fldCharType="end"/>
        </w:r>
      </w:p>
    </w:sdtContent>
  </w:sdt>
  <w:p w14:paraId="48D86631" w14:textId="77777777" w:rsidR="005434E6" w:rsidRDefault="005434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69AF3" w14:textId="77777777" w:rsidR="000163DD" w:rsidRDefault="000163DD" w:rsidP="001C75F5">
      <w:r>
        <w:separator/>
      </w:r>
    </w:p>
  </w:footnote>
  <w:footnote w:type="continuationSeparator" w:id="0">
    <w:p w14:paraId="24C37655" w14:textId="77777777" w:rsidR="000163DD" w:rsidRDefault="000163DD" w:rsidP="001C75F5">
      <w:r>
        <w:continuationSeparator/>
      </w:r>
    </w:p>
  </w:footnote>
  <w:footnote w:id="1">
    <w:p w14:paraId="2FCB80B2" w14:textId="77777777" w:rsidR="005434E6" w:rsidRDefault="005434E6" w:rsidP="00985C4F">
      <w:pPr>
        <w:pStyle w:val="Tekstprzypisudolnego"/>
      </w:pPr>
      <w:r>
        <w:rPr>
          <w:rStyle w:val="Odwoanieprzypisudolnego"/>
        </w:rPr>
        <w:footnoteRef/>
      </w:r>
      <w:r>
        <w:t xml:space="preserve"> Drugim miastem w województwie podlaskim posiadającym status uzdrowiska jest położony w powiecie białostockim Supraśl. </w:t>
      </w:r>
    </w:p>
  </w:footnote>
  <w:footnote w:id="2">
    <w:p w14:paraId="2D14EE61" w14:textId="77777777" w:rsidR="005434E6" w:rsidRDefault="005434E6" w:rsidP="00985C4F">
      <w:pPr>
        <w:pStyle w:val="Tekstprzypisudolnego"/>
      </w:pPr>
      <w:r>
        <w:rPr>
          <w:rStyle w:val="Odwoanieprzypisudolnego"/>
        </w:rPr>
        <w:footnoteRef/>
      </w:r>
      <w:r>
        <w:t xml:space="preserve"> Pieszo-rowerowo-kajakowe.</w:t>
      </w:r>
    </w:p>
  </w:footnote>
  <w:footnote w:id="3">
    <w:p w14:paraId="1709BE2E" w14:textId="77777777" w:rsidR="005434E6" w:rsidRDefault="005434E6" w:rsidP="00985C4F">
      <w:pPr>
        <w:pStyle w:val="Tekstprzypisudolnego"/>
      </w:pPr>
      <w:r>
        <w:rPr>
          <w:rStyle w:val="Odwoanieprzypisudolnego"/>
        </w:rPr>
        <w:footnoteRef/>
      </w:r>
      <w:r>
        <w:rPr>
          <w:rStyle w:val="Odwoanieprzypisudolnego"/>
        </w:rPr>
        <w:footnoteRef/>
      </w:r>
      <w:r>
        <w:t xml:space="preserve"> Przejście planowane.</w:t>
      </w:r>
    </w:p>
  </w:footnote>
  <w:footnote w:id="4">
    <w:p w14:paraId="5AD7BAB9" w14:textId="165DE14A" w:rsidR="005434E6" w:rsidRPr="00330109" w:rsidRDefault="005434E6" w:rsidP="00330109">
      <w:pPr>
        <w:widowControl/>
        <w:suppressAutoHyphens w:val="0"/>
        <w:spacing w:before="100" w:beforeAutospacing="1"/>
        <w:ind w:left="284" w:hanging="284"/>
        <w:rPr>
          <w:rFonts w:eastAsia="Times New Roman"/>
          <w:color w:val="000000"/>
          <w:kern w:val="0"/>
          <w:sz w:val="20"/>
          <w:szCs w:val="20"/>
          <w:lang w:eastAsia="pl-PL"/>
        </w:rPr>
      </w:pPr>
      <w:r>
        <w:rPr>
          <w:rStyle w:val="Odwoanieprzypisudolnego"/>
        </w:rPr>
        <w:footnoteRef/>
      </w:r>
      <w:r>
        <w:t xml:space="preserve"> </w:t>
      </w:r>
      <w:r w:rsidRPr="00330109">
        <w:rPr>
          <w:rFonts w:eastAsia="Times New Roman"/>
          <w:color w:val="000000"/>
          <w:kern w:val="0"/>
          <w:sz w:val="20"/>
          <w:szCs w:val="20"/>
          <w:lang w:eastAsia="pl-PL"/>
        </w:rPr>
        <w:t>W. Batura, A. Makowski, J. Szlaszyński, Dzieje Augustowa od założenia miasta do 1945 roku, Suwałki,</w:t>
      </w:r>
      <w:r>
        <w:rPr>
          <w:rFonts w:eastAsia="Times New Roman"/>
          <w:color w:val="000000"/>
          <w:kern w:val="0"/>
          <w:sz w:val="20"/>
          <w:szCs w:val="20"/>
          <w:lang w:eastAsia="pl-PL"/>
        </w:rPr>
        <w:br/>
      </w:r>
      <w:r w:rsidRPr="00330109">
        <w:rPr>
          <w:rFonts w:eastAsia="Times New Roman"/>
          <w:color w:val="000000"/>
          <w:kern w:val="0"/>
          <w:sz w:val="20"/>
          <w:szCs w:val="20"/>
          <w:lang w:eastAsia="pl-PL"/>
        </w:rPr>
        <w:t xml:space="preserve">1997 r. </w:t>
      </w:r>
    </w:p>
  </w:footnote>
  <w:footnote w:id="5">
    <w:p w14:paraId="2746C307" w14:textId="245DEE27" w:rsidR="005434E6" w:rsidRDefault="005434E6">
      <w:pPr>
        <w:pStyle w:val="Tekstprzypisudolnego"/>
      </w:pPr>
      <w:r>
        <w:rPr>
          <w:rStyle w:val="Odwoanieprzypisudolnego"/>
        </w:rPr>
        <w:footnoteRef/>
      </w:r>
      <w:r>
        <w:t xml:space="preserve"> </w:t>
      </w:r>
      <w:r w:rsidRPr="00FD531D">
        <w:t>Maciej Nowicki urodził się 26 czerwca 1910 roku w miejscowości Czita Kraju Zabajkalskiego</w:t>
      </w:r>
      <w:r>
        <w:t xml:space="preserve">, słynny architekt, zaprojektował m. in. nowatorskiej hali widowiskowej w </w:t>
      </w:r>
      <w:r w:rsidRPr="00854BFE">
        <w:t>Raleigh</w:t>
      </w:r>
      <w:r>
        <w:t xml:space="preserve"> w Karolinie Północnej.</w:t>
      </w:r>
    </w:p>
  </w:footnote>
  <w:footnote w:id="6">
    <w:p w14:paraId="7128EABF" w14:textId="1E3BD9E3" w:rsidR="005434E6" w:rsidRPr="00330109" w:rsidRDefault="005434E6" w:rsidP="00330109">
      <w:pPr>
        <w:pStyle w:val="sdfootnote-western"/>
      </w:pPr>
      <w:r>
        <w:rPr>
          <w:rStyle w:val="Odwoanieprzypisudolnego"/>
        </w:rPr>
        <w:footnoteRef/>
      </w:r>
      <w:r>
        <w:t xml:space="preserve"> </w:t>
      </w:r>
      <w:r w:rsidRPr="00330109">
        <w:t>Irena Batura, Augustów i okolice : (przewodnik), Suwałki, 2001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D2D"/>
    <w:multiLevelType w:val="hybridMultilevel"/>
    <w:tmpl w:val="9C9C9722"/>
    <w:lvl w:ilvl="0" w:tplc="45449B7C">
      <w:start w:val="1"/>
      <w:numFmt w:val="decimal"/>
      <w:lvlText w:val="%1."/>
      <w:lvlJc w:val="left"/>
      <w:pPr>
        <w:ind w:left="720" w:hanging="360"/>
      </w:pPr>
      <w:rPr>
        <w:rFonts w:hint="default"/>
      </w:rPr>
    </w:lvl>
    <w:lvl w:ilvl="1" w:tplc="95D44C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217A81"/>
    <w:multiLevelType w:val="hybridMultilevel"/>
    <w:tmpl w:val="185A8346"/>
    <w:lvl w:ilvl="0" w:tplc="0415000F">
      <w:start w:val="1"/>
      <w:numFmt w:val="decimal"/>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 w15:restartNumberingAfterBreak="0">
    <w:nsid w:val="0DE83DA7"/>
    <w:multiLevelType w:val="hybridMultilevel"/>
    <w:tmpl w:val="010C7EC0"/>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E784D9B"/>
    <w:multiLevelType w:val="hybridMultilevel"/>
    <w:tmpl w:val="1D7205E4"/>
    <w:lvl w:ilvl="0" w:tplc="04150017">
      <w:start w:val="1"/>
      <w:numFmt w:val="lowerLetter"/>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9E10B8"/>
    <w:multiLevelType w:val="multilevel"/>
    <w:tmpl w:val="15A014C8"/>
    <w:lvl w:ilvl="0">
      <w:start w:val="1"/>
      <w:numFmt w:val="decimal"/>
      <w:lvlText w:val="%1."/>
      <w:lvlJc w:val="left"/>
      <w:pPr>
        <w:ind w:left="360" w:hanging="360"/>
      </w:pPr>
      <w:rPr>
        <w:rFonts w:hint="default"/>
        <w:i w:val="0"/>
        <w:iCs/>
      </w:rPr>
    </w:lvl>
    <w:lvl w:ilvl="1">
      <w:start w:val="1"/>
      <w:numFmt w:val="decimal"/>
      <w:lvlText w:val="%1.%2."/>
      <w:lvlJc w:val="left"/>
      <w:pPr>
        <w:ind w:left="792" w:hanging="432"/>
      </w:pPr>
      <w:rPr>
        <w:rFonts w:ascii="Times New Roman" w:hAnsi="Times New Roman" w:cs="Times New Roman" w:hint="default"/>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7C3870"/>
    <w:multiLevelType w:val="hybridMultilevel"/>
    <w:tmpl w:val="9C6C63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9A578A"/>
    <w:multiLevelType w:val="hybridMultilevel"/>
    <w:tmpl w:val="1DEE75B8"/>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15:restartNumberingAfterBreak="0">
    <w:nsid w:val="1DE04075"/>
    <w:multiLevelType w:val="hybridMultilevel"/>
    <w:tmpl w:val="8BE69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2850831"/>
    <w:multiLevelType w:val="hybridMultilevel"/>
    <w:tmpl w:val="F8DEEA82"/>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9" w15:restartNumberingAfterBreak="0">
    <w:nsid w:val="25846476"/>
    <w:multiLevelType w:val="hybridMultilevel"/>
    <w:tmpl w:val="55889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5B3473"/>
    <w:multiLevelType w:val="hybridMultilevel"/>
    <w:tmpl w:val="4D3097A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853B61"/>
    <w:multiLevelType w:val="hybridMultilevel"/>
    <w:tmpl w:val="7C7E5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086FAD"/>
    <w:multiLevelType w:val="multilevel"/>
    <w:tmpl w:val="00EE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EE4F01"/>
    <w:multiLevelType w:val="hybridMultilevel"/>
    <w:tmpl w:val="49F246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F72384"/>
    <w:multiLevelType w:val="hybridMultilevel"/>
    <w:tmpl w:val="65E2FE86"/>
    <w:lvl w:ilvl="0" w:tplc="04150017">
      <w:start w:val="1"/>
      <w:numFmt w:val="lowerLetter"/>
      <w:lvlText w:val="%1)"/>
      <w:lvlJc w:val="left"/>
      <w:pPr>
        <w:ind w:left="1500" w:hanging="360"/>
      </w:pPr>
      <w:rPr>
        <w:rFont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5" w15:restartNumberingAfterBreak="0">
    <w:nsid w:val="2FF04946"/>
    <w:multiLevelType w:val="hybridMultilevel"/>
    <w:tmpl w:val="6CEE5610"/>
    <w:lvl w:ilvl="0" w:tplc="9B8E2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C60235"/>
    <w:multiLevelType w:val="hybridMultilevel"/>
    <w:tmpl w:val="E5E42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5B18A5"/>
    <w:multiLevelType w:val="hybridMultilevel"/>
    <w:tmpl w:val="AA32D4A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5DF6AEF"/>
    <w:multiLevelType w:val="hybridMultilevel"/>
    <w:tmpl w:val="5F329E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6CF5500"/>
    <w:multiLevelType w:val="hybridMultilevel"/>
    <w:tmpl w:val="77AEB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8FB43EF"/>
    <w:multiLevelType w:val="hybridMultilevel"/>
    <w:tmpl w:val="DD9E7FFA"/>
    <w:lvl w:ilvl="0" w:tplc="9B8E23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3FDF07DD"/>
    <w:multiLevelType w:val="multilevel"/>
    <w:tmpl w:val="D382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A000B1"/>
    <w:multiLevelType w:val="hybridMultilevel"/>
    <w:tmpl w:val="20E41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A84DD5"/>
    <w:multiLevelType w:val="hybridMultilevel"/>
    <w:tmpl w:val="46A820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A986257"/>
    <w:multiLevelType w:val="hybridMultilevel"/>
    <w:tmpl w:val="DADE222A"/>
    <w:lvl w:ilvl="0" w:tplc="9B8E2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BB35EF"/>
    <w:multiLevelType w:val="hybridMultilevel"/>
    <w:tmpl w:val="F23EF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E160E5"/>
    <w:multiLevelType w:val="hybridMultilevel"/>
    <w:tmpl w:val="D57807E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F02FCF"/>
    <w:multiLevelType w:val="hybridMultilevel"/>
    <w:tmpl w:val="BCE40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791F77"/>
    <w:multiLevelType w:val="hybridMultilevel"/>
    <w:tmpl w:val="8514EB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220A42"/>
    <w:multiLevelType w:val="hybridMultilevel"/>
    <w:tmpl w:val="52087E88"/>
    <w:lvl w:ilvl="0" w:tplc="0415000F">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0" w15:restartNumberingAfterBreak="0">
    <w:nsid w:val="4C900290"/>
    <w:multiLevelType w:val="hybridMultilevel"/>
    <w:tmpl w:val="022E188E"/>
    <w:lvl w:ilvl="0" w:tplc="1EC4CC44">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AC0604"/>
    <w:multiLevelType w:val="hybridMultilevel"/>
    <w:tmpl w:val="09124B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36152B"/>
    <w:multiLevelType w:val="hybridMultilevel"/>
    <w:tmpl w:val="7ECA8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52F2CFC"/>
    <w:multiLevelType w:val="hybridMultilevel"/>
    <w:tmpl w:val="E09EB9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9C10DCE"/>
    <w:multiLevelType w:val="hybridMultilevel"/>
    <w:tmpl w:val="9F38BD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0A041F"/>
    <w:multiLevelType w:val="hybridMultilevel"/>
    <w:tmpl w:val="48BA66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A0B1B42"/>
    <w:multiLevelType w:val="hybridMultilevel"/>
    <w:tmpl w:val="28F802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990711"/>
    <w:multiLevelType w:val="hybridMultilevel"/>
    <w:tmpl w:val="6EF2B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C43D2D"/>
    <w:multiLevelType w:val="hybridMultilevel"/>
    <w:tmpl w:val="6A7A59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8DC0F57"/>
    <w:multiLevelType w:val="hybridMultilevel"/>
    <w:tmpl w:val="D62CE1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7D3F52"/>
    <w:multiLevelType w:val="hybridMultilevel"/>
    <w:tmpl w:val="C3FC19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CD86E1A"/>
    <w:multiLevelType w:val="hybridMultilevel"/>
    <w:tmpl w:val="ABE8907C"/>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2" w15:restartNumberingAfterBreak="0">
    <w:nsid w:val="6DBD2D43"/>
    <w:multiLevelType w:val="hybridMultilevel"/>
    <w:tmpl w:val="CF3607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2208AB"/>
    <w:multiLevelType w:val="hybridMultilevel"/>
    <w:tmpl w:val="7212834A"/>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4" w15:restartNumberingAfterBreak="0">
    <w:nsid w:val="71A06A54"/>
    <w:multiLevelType w:val="hybridMultilevel"/>
    <w:tmpl w:val="1B5629AA"/>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5" w15:restartNumberingAfterBreak="0">
    <w:nsid w:val="75F455B8"/>
    <w:multiLevelType w:val="hybridMultilevel"/>
    <w:tmpl w:val="89502D28"/>
    <w:lvl w:ilvl="0" w:tplc="9B8E239C">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46" w15:restartNumberingAfterBreak="0">
    <w:nsid w:val="771D67C1"/>
    <w:multiLevelType w:val="hybridMultilevel"/>
    <w:tmpl w:val="20E41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7567F32"/>
    <w:multiLevelType w:val="hybridMultilevel"/>
    <w:tmpl w:val="DA520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97676B9"/>
    <w:multiLevelType w:val="hybridMultilevel"/>
    <w:tmpl w:val="C57A7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44"/>
  </w:num>
  <w:num w:numId="4">
    <w:abstractNumId w:val="36"/>
  </w:num>
  <w:num w:numId="5">
    <w:abstractNumId w:val="30"/>
  </w:num>
  <w:num w:numId="6">
    <w:abstractNumId w:val="31"/>
  </w:num>
  <w:num w:numId="7">
    <w:abstractNumId w:val="35"/>
  </w:num>
  <w:num w:numId="8">
    <w:abstractNumId w:val="37"/>
  </w:num>
  <w:num w:numId="9">
    <w:abstractNumId w:val="7"/>
  </w:num>
  <w:num w:numId="10">
    <w:abstractNumId w:val="33"/>
  </w:num>
  <w:num w:numId="11">
    <w:abstractNumId w:val="18"/>
  </w:num>
  <w:num w:numId="12">
    <w:abstractNumId w:val="23"/>
  </w:num>
  <w:num w:numId="13">
    <w:abstractNumId w:val="42"/>
  </w:num>
  <w:num w:numId="14">
    <w:abstractNumId w:val="29"/>
  </w:num>
  <w:num w:numId="15">
    <w:abstractNumId w:val="1"/>
  </w:num>
  <w:num w:numId="16">
    <w:abstractNumId w:val="22"/>
  </w:num>
  <w:num w:numId="17">
    <w:abstractNumId w:val="8"/>
  </w:num>
  <w:num w:numId="18">
    <w:abstractNumId w:val="14"/>
  </w:num>
  <w:num w:numId="19">
    <w:abstractNumId w:val="43"/>
  </w:num>
  <w:num w:numId="20">
    <w:abstractNumId w:val="41"/>
  </w:num>
  <w:num w:numId="21">
    <w:abstractNumId w:val="6"/>
  </w:num>
  <w:num w:numId="22">
    <w:abstractNumId w:val="28"/>
  </w:num>
  <w:num w:numId="23">
    <w:abstractNumId w:val="0"/>
  </w:num>
  <w:num w:numId="24">
    <w:abstractNumId w:val="47"/>
  </w:num>
  <w:num w:numId="25">
    <w:abstractNumId w:val="24"/>
  </w:num>
  <w:num w:numId="26">
    <w:abstractNumId w:val="39"/>
  </w:num>
  <w:num w:numId="27">
    <w:abstractNumId w:val="13"/>
  </w:num>
  <w:num w:numId="28">
    <w:abstractNumId w:val="10"/>
  </w:num>
  <w:num w:numId="29">
    <w:abstractNumId w:val="38"/>
  </w:num>
  <w:num w:numId="30">
    <w:abstractNumId w:val="5"/>
  </w:num>
  <w:num w:numId="31">
    <w:abstractNumId w:val="17"/>
  </w:num>
  <w:num w:numId="32">
    <w:abstractNumId w:val="40"/>
  </w:num>
  <w:num w:numId="33">
    <w:abstractNumId w:val="3"/>
  </w:num>
  <w:num w:numId="34">
    <w:abstractNumId w:val="27"/>
  </w:num>
  <w:num w:numId="35">
    <w:abstractNumId w:val="45"/>
  </w:num>
  <w:num w:numId="36">
    <w:abstractNumId w:val="15"/>
  </w:num>
  <w:num w:numId="37">
    <w:abstractNumId w:val="34"/>
  </w:num>
  <w:num w:numId="38">
    <w:abstractNumId w:val="19"/>
  </w:num>
  <w:num w:numId="39">
    <w:abstractNumId w:val="48"/>
  </w:num>
  <w:num w:numId="40">
    <w:abstractNumId w:val="32"/>
  </w:num>
  <w:num w:numId="41">
    <w:abstractNumId w:val="16"/>
  </w:num>
  <w:num w:numId="42">
    <w:abstractNumId w:val="11"/>
  </w:num>
  <w:num w:numId="43">
    <w:abstractNumId w:val="46"/>
  </w:num>
  <w:num w:numId="44">
    <w:abstractNumId w:val="2"/>
  </w:num>
  <w:num w:numId="45">
    <w:abstractNumId w:val="12"/>
  </w:num>
  <w:num w:numId="46">
    <w:abstractNumId w:val="20"/>
  </w:num>
  <w:num w:numId="47">
    <w:abstractNumId w:val="21"/>
  </w:num>
  <w:num w:numId="48">
    <w:abstractNumId w:val="26"/>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67"/>
    <w:rsid w:val="000163DD"/>
    <w:rsid w:val="0003090E"/>
    <w:rsid w:val="000335A7"/>
    <w:rsid w:val="00041749"/>
    <w:rsid w:val="00045D1C"/>
    <w:rsid w:val="000655D7"/>
    <w:rsid w:val="000700B2"/>
    <w:rsid w:val="00072FFD"/>
    <w:rsid w:val="00075154"/>
    <w:rsid w:val="00094ECE"/>
    <w:rsid w:val="000A3669"/>
    <w:rsid w:val="000C075A"/>
    <w:rsid w:val="000D5453"/>
    <w:rsid w:val="0013381D"/>
    <w:rsid w:val="00136915"/>
    <w:rsid w:val="00155809"/>
    <w:rsid w:val="00185ED2"/>
    <w:rsid w:val="00187A70"/>
    <w:rsid w:val="001B01F3"/>
    <w:rsid w:val="001C75F5"/>
    <w:rsid w:val="001D322A"/>
    <w:rsid w:val="00200E7D"/>
    <w:rsid w:val="0028627F"/>
    <w:rsid w:val="002928FE"/>
    <w:rsid w:val="0029693D"/>
    <w:rsid w:val="002B1505"/>
    <w:rsid w:val="002C1757"/>
    <w:rsid w:val="002D2554"/>
    <w:rsid w:val="002D79E8"/>
    <w:rsid w:val="002E268E"/>
    <w:rsid w:val="003067BE"/>
    <w:rsid w:val="00311924"/>
    <w:rsid w:val="00330109"/>
    <w:rsid w:val="003458DD"/>
    <w:rsid w:val="00346197"/>
    <w:rsid w:val="00355D91"/>
    <w:rsid w:val="00357575"/>
    <w:rsid w:val="003B1958"/>
    <w:rsid w:val="003C0614"/>
    <w:rsid w:val="003D0C2F"/>
    <w:rsid w:val="003D664D"/>
    <w:rsid w:val="00406DAE"/>
    <w:rsid w:val="00421765"/>
    <w:rsid w:val="0042675A"/>
    <w:rsid w:val="0045125A"/>
    <w:rsid w:val="004567A0"/>
    <w:rsid w:val="00471E17"/>
    <w:rsid w:val="00484922"/>
    <w:rsid w:val="004874E4"/>
    <w:rsid w:val="004D0A09"/>
    <w:rsid w:val="004E6369"/>
    <w:rsid w:val="004E7A4B"/>
    <w:rsid w:val="005073D0"/>
    <w:rsid w:val="00523C94"/>
    <w:rsid w:val="00525067"/>
    <w:rsid w:val="00536B79"/>
    <w:rsid w:val="005434E6"/>
    <w:rsid w:val="00554E05"/>
    <w:rsid w:val="005672D4"/>
    <w:rsid w:val="0057017A"/>
    <w:rsid w:val="00572A6C"/>
    <w:rsid w:val="00590846"/>
    <w:rsid w:val="005B1760"/>
    <w:rsid w:val="005D02A9"/>
    <w:rsid w:val="005E6EE5"/>
    <w:rsid w:val="005E7121"/>
    <w:rsid w:val="00605351"/>
    <w:rsid w:val="00613E7C"/>
    <w:rsid w:val="006515AA"/>
    <w:rsid w:val="00660FFE"/>
    <w:rsid w:val="00663D70"/>
    <w:rsid w:val="00691625"/>
    <w:rsid w:val="0069660C"/>
    <w:rsid w:val="006B617D"/>
    <w:rsid w:val="006B72F0"/>
    <w:rsid w:val="006C5B63"/>
    <w:rsid w:val="006D658F"/>
    <w:rsid w:val="006E2AEA"/>
    <w:rsid w:val="006E71D2"/>
    <w:rsid w:val="00707089"/>
    <w:rsid w:val="007250BF"/>
    <w:rsid w:val="007461CE"/>
    <w:rsid w:val="00747122"/>
    <w:rsid w:val="00751057"/>
    <w:rsid w:val="00754FE7"/>
    <w:rsid w:val="00787585"/>
    <w:rsid w:val="00793119"/>
    <w:rsid w:val="007941F3"/>
    <w:rsid w:val="007C182C"/>
    <w:rsid w:val="007D6E9C"/>
    <w:rsid w:val="007F3A1F"/>
    <w:rsid w:val="008100F3"/>
    <w:rsid w:val="00854BFE"/>
    <w:rsid w:val="008643C5"/>
    <w:rsid w:val="008B0A30"/>
    <w:rsid w:val="008C0854"/>
    <w:rsid w:val="008D5A5C"/>
    <w:rsid w:val="008E1FA4"/>
    <w:rsid w:val="0090182C"/>
    <w:rsid w:val="0090189B"/>
    <w:rsid w:val="00931136"/>
    <w:rsid w:val="00940135"/>
    <w:rsid w:val="00946E17"/>
    <w:rsid w:val="00951B26"/>
    <w:rsid w:val="00952D0F"/>
    <w:rsid w:val="00985C4F"/>
    <w:rsid w:val="009C3B79"/>
    <w:rsid w:val="009E2B20"/>
    <w:rsid w:val="009F469B"/>
    <w:rsid w:val="009F6F00"/>
    <w:rsid w:val="00A2373B"/>
    <w:rsid w:val="00A5317F"/>
    <w:rsid w:val="00A61969"/>
    <w:rsid w:val="00A74B0D"/>
    <w:rsid w:val="00A74C72"/>
    <w:rsid w:val="00A74DEC"/>
    <w:rsid w:val="00A773A6"/>
    <w:rsid w:val="00A86CB3"/>
    <w:rsid w:val="00A87DC2"/>
    <w:rsid w:val="00A91D10"/>
    <w:rsid w:val="00AA04E4"/>
    <w:rsid w:val="00AC6946"/>
    <w:rsid w:val="00AF3EAC"/>
    <w:rsid w:val="00B07764"/>
    <w:rsid w:val="00B240B3"/>
    <w:rsid w:val="00B53BC4"/>
    <w:rsid w:val="00B828FD"/>
    <w:rsid w:val="00B82F2B"/>
    <w:rsid w:val="00B92241"/>
    <w:rsid w:val="00BA5A64"/>
    <w:rsid w:val="00BB042C"/>
    <w:rsid w:val="00BB08A6"/>
    <w:rsid w:val="00BF015E"/>
    <w:rsid w:val="00C04B4B"/>
    <w:rsid w:val="00C1536F"/>
    <w:rsid w:val="00C238E6"/>
    <w:rsid w:val="00C30EF4"/>
    <w:rsid w:val="00C52108"/>
    <w:rsid w:val="00C52212"/>
    <w:rsid w:val="00C87FF2"/>
    <w:rsid w:val="00C94CE8"/>
    <w:rsid w:val="00CB06C7"/>
    <w:rsid w:val="00CF76E4"/>
    <w:rsid w:val="00D11DF7"/>
    <w:rsid w:val="00D21E96"/>
    <w:rsid w:val="00D36030"/>
    <w:rsid w:val="00D422C5"/>
    <w:rsid w:val="00D504C1"/>
    <w:rsid w:val="00D51D80"/>
    <w:rsid w:val="00D52955"/>
    <w:rsid w:val="00D6325D"/>
    <w:rsid w:val="00D71D7A"/>
    <w:rsid w:val="00DA0F6E"/>
    <w:rsid w:val="00DD0B4B"/>
    <w:rsid w:val="00DF5751"/>
    <w:rsid w:val="00DF66A2"/>
    <w:rsid w:val="00E10989"/>
    <w:rsid w:val="00E45227"/>
    <w:rsid w:val="00E6260F"/>
    <w:rsid w:val="00E7722F"/>
    <w:rsid w:val="00E83B6E"/>
    <w:rsid w:val="00E92D92"/>
    <w:rsid w:val="00EB6264"/>
    <w:rsid w:val="00EC3CFC"/>
    <w:rsid w:val="00ED6192"/>
    <w:rsid w:val="00F211B4"/>
    <w:rsid w:val="00F213BC"/>
    <w:rsid w:val="00F37FFD"/>
    <w:rsid w:val="00F4747A"/>
    <w:rsid w:val="00F52C37"/>
    <w:rsid w:val="00F56599"/>
    <w:rsid w:val="00F57258"/>
    <w:rsid w:val="00F82756"/>
    <w:rsid w:val="00F938FD"/>
    <w:rsid w:val="00FA43C9"/>
    <w:rsid w:val="00FA605C"/>
    <w:rsid w:val="00FA6A36"/>
    <w:rsid w:val="00FB7D42"/>
    <w:rsid w:val="00FD1517"/>
    <w:rsid w:val="00FD2249"/>
    <w:rsid w:val="00FD531D"/>
    <w:rsid w:val="00FE3C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C22C1"/>
  <w15:chartTrackingRefBased/>
  <w15:docId w15:val="{3CB3DFE7-4A7A-44DA-8508-447D583C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5067"/>
    <w:pPr>
      <w:widowControl w:val="0"/>
      <w:suppressAutoHyphens/>
      <w:spacing w:after="0" w:line="240" w:lineRule="auto"/>
    </w:pPr>
    <w:rPr>
      <w:rFonts w:ascii="Times New Roman" w:eastAsia="Lucida Sans Unicode" w:hAnsi="Times New Roman" w:cs="Times New Roman"/>
      <w:kern w:val="1"/>
      <w:sz w:val="24"/>
      <w:szCs w:val="24"/>
    </w:rPr>
  </w:style>
  <w:style w:type="paragraph" w:styleId="Nagwek1">
    <w:name w:val="heading 1"/>
    <w:basedOn w:val="Normalny"/>
    <w:next w:val="Normalny"/>
    <w:link w:val="Nagwek1Znak"/>
    <w:qFormat/>
    <w:rsid w:val="00525067"/>
    <w:pPr>
      <w:keepNext/>
      <w:autoSpaceDE w:val="0"/>
      <w:ind w:right="-31"/>
      <w:jc w:val="both"/>
      <w:outlineLvl w:val="0"/>
    </w:pPr>
    <w:rPr>
      <w:b/>
      <w:bCs/>
      <w:iCs/>
      <w:szCs w:val="20"/>
    </w:rPr>
  </w:style>
  <w:style w:type="paragraph" w:styleId="Nagwek2">
    <w:name w:val="heading 2"/>
    <w:basedOn w:val="Normalny"/>
    <w:next w:val="Normalny"/>
    <w:link w:val="Nagwek2Znak"/>
    <w:uiPriority w:val="9"/>
    <w:semiHidden/>
    <w:unhideWhenUsed/>
    <w:qFormat/>
    <w:rsid w:val="00FD15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200E7D"/>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25067"/>
    <w:rPr>
      <w:rFonts w:ascii="Times New Roman" w:eastAsia="Lucida Sans Unicode" w:hAnsi="Times New Roman" w:cs="Times New Roman"/>
      <w:b/>
      <w:bCs/>
      <w:iCs/>
      <w:kern w:val="1"/>
      <w:sz w:val="24"/>
      <w:szCs w:val="20"/>
    </w:rPr>
  </w:style>
  <w:style w:type="paragraph" w:styleId="Akapitzlist">
    <w:name w:val="List Paragraph"/>
    <w:basedOn w:val="Normalny"/>
    <w:uiPriority w:val="34"/>
    <w:qFormat/>
    <w:rsid w:val="00525067"/>
    <w:pPr>
      <w:ind w:left="720"/>
      <w:contextualSpacing/>
    </w:pPr>
  </w:style>
  <w:style w:type="paragraph" w:customStyle="1" w:styleId="Tekstpodstawowywcity23">
    <w:name w:val="Tekst podstawowy wcięty 23"/>
    <w:basedOn w:val="Normalny"/>
    <w:rsid w:val="00525067"/>
    <w:pPr>
      <w:ind w:right="-31" w:firstLine="709"/>
      <w:jc w:val="both"/>
    </w:pPr>
    <w:rPr>
      <w:rFonts w:ascii="Tahoma" w:hAnsi="Tahoma" w:cs="Tahoma"/>
      <w:bCs/>
      <w:szCs w:val="32"/>
      <w:lang w:eastAsia="zh-CN"/>
    </w:rPr>
  </w:style>
  <w:style w:type="character" w:customStyle="1" w:styleId="Nagwek2Znak">
    <w:name w:val="Nagłówek 2 Znak"/>
    <w:basedOn w:val="Domylnaczcionkaakapitu"/>
    <w:link w:val="Nagwek2"/>
    <w:uiPriority w:val="9"/>
    <w:semiHidden/>
    <w:rsid w:val="00FD1517"/>
    <w:rPr>
      <w:rFonts w:asciiTheme="majorHAnsi" w:eastAsiaTheme="majorEastAsia" w:hAnsiTheme="majorHAnsi" w:cstheme="majorBidi"/>
      <w:color w:val="2F5496" w:themeColor="accent1" w:themeShade="BF"/>
      <w:kern w:val="1"/>
      <w:sz w:val="26"/>
      <w:szCs w:val="26"/>
    </w:rPr>
  </w:style>
  <w:style w:type="character" w:styleId="Uwydatnienie">
    <w:name w:val="Emphasis"/>
    <w:basedOn w:val="Domylnaczcionkaakapitu"/>
    <w:uiPriority w:val="20"/>
    <w:qFormat/>
    <w:rsid w:val="00F82756"/>
    <w:rPr>
      <w:i/>
      <w:iCs/>
    </w:rPr>
  </w:style>
  <w:style w:type="character" w:customStyle="1" w:styleId="alb">
    <w:name w:val="a_lb"/>
    <w:basedOn w:val="Domylnaczcionkaakapitu"/>
    <w:rsid w:val="00F82756"/>
  </w:style>
  <w:style w:type="paragraph" w:styleId="NormalnyWeb">
    <w:name w:val="Normal (Web)"/>
    <w:basedOn w:val="Normalny"/>
    <w:uiPriority w:val="99"/>
    <w:semiHidden/>
    <w:unhideWhenUsed/>
    <w:rsid w:val="00F82756"/>
    <w:pPr>
      <w:widowControl/>
      <w:suppressAutoHyphens w:val="0"/>
      <w:spacing w:before="100" w:beforeAutospacing="1" w:after="100" w:afterAutospacing="1"/>
    </w:pPr>
    <w:rPr>
      <w:rFonts w:eastAsia="Times New Roman"/>
      <w:kern w:val="0"/>
      <w:lang w:eastAsia="pl-PL"/>
    </w:rPr>
  </w:style>
  <w:style w:type="character" w:customStyle="1" w:styleId="alb-s">
    <w:name w:val="a_lb-s"/>
    <w:basedOn w:val="Domylnaczcionkaakapitu"/>
    <w:rsid w:val="00F82756"/>
  </w:style>
  <w:style w:type="paragraph" w:styleId="Nagwek">
    <w:name w:val="header"/>
    <w:basedOn w:val="Normalny"/>
    <w:link w:val="NagwekZnak"/>
    <w:uiPriority w:val="99"/>
    <w:unhideWhenUsed/>
    <w:rsid w:val="001C75F5"/>
    <w:pPr>
      <w:tabs>
        <w:tab w:val="center" w:pos="4536"/>
        <w:tab w:val="right" w:pos="9072"/>
      </w:tabs>
    </w:pPr>
  </w:style>
  <w:style w:type="character" w:customStyle="1" w:styleId="NagwekZnak">
    <w:name w:val="Nagłówek Znak"/>
    <w:basedOn w:val="Domylnaczcionkaakapitu"/>
    <w:link w:val="Nagwek"/>
    <w:uiPriority w:val="99"/>
    <w:rsid w:val="001C75F5"/>
    <w:rPr>
      <w:rFonts w:ascii="Times New Roman" w:eastAsia="Lucida Sans Unicode" w:hAnsi="Times New Roman" w:cs="Times New Roman"/>
      <w:kern w:val="1"/>
      <w:sz w:val="24"/>
      <w:szCs w:val="24"/>
    </w:rPr>
  </w:style>
  <w:style w:type="paragraph" w:styleId="Stopka">
    <w:name w:val="footer"/>
    <w:basedOn w:val="Normalny"/>
    <w:link w:val="StopkaZnak"/>
    <w:uiPriority w:val="99"/>
    <w:unhideWhenUsed/>
    <w:rsid w:val="001C75F5"/>
    <w:pPr>
      <w:tabs>
        <w:tab w:val="center" w:pos="4536"/>
        <w:tab w:val="right" w:pos="9072"/>
      </w:tabs>
    </w:pPr>
  </w:style>
  <w:style w:type="character" w:customStyle="1" w:styleId="StopkaZnak">
    <w:name w:val="Stopka Znak"/>
    <w:basedOn w:val="Domylnaczcionkaakapitu"/>
    <w:link w:val="Stopka"/>
    <w:uiPriority w:val="99"/>
    <w:rsid w:val="001C75F5"/>
    <w:rPr>
      <w:rFonts w:ascii="Times New Roman" w:eastAsia="Lucida Sans Unicode" w:hAnsi="Times New Roman" w:cs="Times New Roman"/>
      <w:kern w:val="1"/>
      <w:sz w:val="24"/>
      <w:szCs w:val="24"/>
    </w:rPr>
  </w:style>
  <w:style w:type="paragraph" w:styleId="Nagwekspisutreci">
    <w:name w:val="TOC Heading"/>
    <w:basedOn w:val="Nagwek1"/>
    <w:next w:val="Normalny"/>
    <w:uiPriority w:val="39"/>
    <w:unhideWhenUsed/>
    <w:qFormat/>
    <w:rsid w:val="001C75F5"/>
    <w:pPr>
      <w:keepLines/>
      <w:widowControl/>
      <w:suppressAutoHyphens w:val="0"/>
      <w:autoSpaceDE/>
      <w:spacing w:before="240" w:line="259" w:lineRule="auto"/>
      <w:ind w:right="0"/>
      <w:jc w:val="left"/>
      <w:outlineLvl w:val="9"/>
    </w:pPr>
    <w:rPr>
      <w:rFonts w:asciiTheme="majorHAnsi" w:eastAsiaTheme="majorEastAsia" w:hAnsiTheme="majorHAnsi" w:cstheme="majorBidi"/>
      <w:b w:val="0"/>
      <w:bCs w:val="0"/>
      <w:iCs w:val="0"/>
      <w:color w:val="2F5496" w:themeColor="accent1" w:themeShade="BF"/>
      <w:kern w:val="0"/>
      <w:sz w:val="32"/>
      <w:szCs w:val="32"/>
      <w:lang w:eastAsia="pl-PL"/>
    </w:rPr>
  </w:style>
  <w:style w:type="paragraph" w:styleId="Spistreci1">
    <w:name w:val="toc 1"/>
    <w:basedOn w:val="Normalny"/>
    <w:next w:val="Normalny"/>
    <w:autoRedefine/>
    <w:uiPriority w:val="39"/>
    <w:unhideWhenUsed/>
    <w:rsid w:val="001C75F5"/>
    <w:pPr>
      <w:spacing w:after="100"/>
    </w:pPr>
  </w:style>
  <w:style w:type="paragraph" w:styleId="Spistreci2">
    <w:name w:val="toc 2"/>
    <w:basedOn w:val="Normalny"/>
    <w:next w:val="Normalny"/>
    <w:autoRedefine/>
    <w:uiPriority w:val="39"/>
    <w:unhideWhenUsed/>
    <w:rsid w:val="001C75F5"/>
    <w:pPr>
      <w:spacing w:after="100"/>
      <w:ind w:left="240"/>
    </w:pPr>
  </w:style>
  <w:style w:type="character" w:styleId="Hipercze">
    <w:name w:val="Hyperlink"/>
    <w:basedOn w:val="Domylnaczcionkaakapitu"/>
    <w:uiPriority w:val="99"/>
    <w:unhideWhenUsed/>
    <w:rsid w:val="001C75F5"/>
    <w:rPr>
      <w:color w:val="0563C1" w:themeColor="hyperlink"/>
      <w:u w:val="single"/>
    </w:rPr>
  </w:style>
  <w:style w:type="character" w:customStyle="1" w:styleId="text-center">
    <w:name w:val="text-center"/>
    <w:basedOn w:val="Domylnaczcionkaakapitu"/>
    <w:rsid w:val="007461CE"/>
  </w:style>
  <w:style w:type="paragraph" w:customStyle="1" w:styleId="text-center1">
    <w:name w:val="text-center1"/>
    <w:basedOn w:val="Normalny"/>
    <w:rsid w:val="007461CE"/>
    <w:pPr>
      <w:widowControl/>
      <w:suppressAutoHyphens w:val="0"/>
      <w:spacing w:before="100" w:beforeAutospacing="1" w:after="100" w:afterAutospacing="1"/>
    </w:pPr>
    <w:rPr>
      <w:rFonts w:eastAsia="Times New Roman"/>
      <w:kern w:val="0"/>
      <w:lang w:eastAsia="pl-PL"/>
    </w:rPr>
  </w:style>
  <w:style w:type="character" w:customStyle="1" w:styleId="Nagwek3Znak">
    <w:name w:val="Nagłówek 3 Znak"/>
    <w:basedOn w:val="Domylnaczcionkaakapitu"/>
    <w:link w:val="Nagwek3"/>
    <w:uiPriority w:val="9"/>
    <w:semiHidden/>
    <w:rsid w:val="00200E7D"/>
    <w:rPr>
      <w:rFonts w:asciiTheme="majorHAnsi" w:eastAsiaTheme="majorEastAsia" w:hAnsiTheme="majorHAnsi" w:cstheme="majorBidi"/>
      <w:color w:val="1F3763" w:themeColor="accent1" w:themeShade="7F"/>
      <w:kern w:val="1"/>
      <w:sz w:val="24"/>
      <w:szCs w:val="24"/>
    </w:rPr>
  </w:style>
  <w:style w:type="table" w:styleId="Tabela-Siatka">
    <w:name w:val="Table Grid"/>
    <w:basedOn w:val="Standardowy"/>
    <w:uiPriority w:val="39"/>
    <w:rsid w:val="00F5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D71D7A"/>
    <w:rPr>
      <w:color w:val="605E5C"/>
      <w:shd w:val="clear" w:color="auto" w:fill="E1DFDD"/>
    </w:rPr>
  </w:style>
  <w:style w:type="paragraph" w:styleId="Tekstdymka">
    <w:name w:val="Balloon Text"/>
    <w:basedOn w:val="Normalny"/>
    <w:link w:val="TekstdymkaZnak"/>
    <w:uiPriority w:val="99"/>
    <w:semiHidden/>
    <w:unhideWhenUsed/>
    <w:rsid w:val="00940135"/>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0135"/>
    <w:rPr>
      <w:rFonts w:ascii="Segoe UI" w:eastAsia="Lucida Sans Unicode" w:hAnsi="Segoe UI" w:cs="Segoe UI"/>
      <w:kern w:val="1"/>
      <w:sz w:val="18"/>
      <w:szCs w:val="18"/>
    </w:rPr>
  </w:style>
  <w:style w:type="paragraph" w:styleId="Tekstpodstawowywcity3">
    <w:name w:val="Body Text Indent 3"/>
    <w:basedOn w:val="Normalny"/>
    <w:link w:val="Tekstpodstawowywcity3Znak"/>
    <w:rsid w:val="00E7722F"/>
    <w:pPr>
      <w:ind w:right="-31" w:firstLine="360"/>
      <w:jc w:val="both"/>
    </w:pPr>
    <w:rPr>
      <w:rFonts w:ascii="Tahoma" w:hAnsi="Tahoma"/>
      <w:iCs/>
    </w:rPr>
  </w:style>
  <w:style w:type="character" w:customStyle="1" w:styleId="Tekstpodstawowywcity3Znak">
    <w:name w:val="Tekst podstawowy wcięty 3 Znak"/>
    <w:basedOn w:val="Domylnaczcionkaakapitu"/>
    <w:link w:val="Tekstpodstawowywcity3"/>
    <w:rsid w:val="00E7722F"/>
    <w:rPr>
      <w:rFonts w:ascii="Tahoma" w:eastAsia="Lucida Sans Unicode" w:hAnsi="Tahoma" w:cs="Times New Roman"/>
      <w:iCs/>
      <w:kern w:val="1"/>
      <w:sz w:val="24"/>
      <w:szCs w:val="24"/>
    </w:rPr>
  </w:style>
  <w:style w:type="paragraph" w:styleId="Tekstprzypisukocowego">
    <w:name w:val="endnote text"/>
    <w:basedOn w:val="Normalny"/>
    <w:link w:val="TekstprzypisukocowegoZnak"/>
    <w:uiPriority w:val="99"/>
    <w:semiHidden/>
    <w:unhideWhenUsed/>
    <w:rsid w:val="00330109"/>
    <w:rPr>
      <w:sz w:val="20"/>
      <w:szCs w:val="20"/>
    </w:rPr>
  </w:style>
  <w:style w:type="character" w:customStyle="1" w:styleId="TekstprzypisukocowegoZnak">
    <w:name w:val="Tekst przypisu końcowego Znak"/>
    <w:basedOn w:val="Domylnaczcionkaakapitu"/>
    <w:link w:val="Tekstprzypisukocowego"/>
    <w:uiPriority w:val="99"/>
    <w:semiHidden/>
    <w:rsid w:val="00330109"/>
    <w:rPr>
      <w:rFonts w:ascii="Times New Roman" w:eastAsia="Lucida Sans Unicode" w:hAnsi="Times New Roman" w:cs="Times New Roman"/>
      <w:kern w:val="1"/>
      <w:sz w:val="20"/>
      <w:szCs w:val="20"/>
    </w:rPr>
  </w:style>
  <w:style w:type="character" w:styleId="Odwoanieprzypisukocowego">
    <w:name w:val="endnote reference"/>
    <w:basedOn w:val="Domylnaczcionkaakapitu"/>
    <w:uiPriority w:val="99"/>
    <w:semiHidden/>
    <w:unhideWhenUsed/>
    <w:rsid w:val="00330109"/>
    <w:rPr>
      <w:vertAlign w:val="superscript"/>
    </w:rPr>
  </w:style>
  <w:style w:type="paragraph" w:styleId="Tekstprzypisudolnego">
    <w:name w:val="footnote text"/>
    <w:basedOn w:val="Normalny"/>
    <w:link w:val="TekstprzypisudolnegoZnak"/>
    <w:uiPriority w:val="99"/>
    <w:semiHidden/>
    <w:unhideWhenUsed/>
    <w:rsid w:val="00330109"/>
    <w:rPr>
      <w:sz w:val="20"/>
      <w:szCs w:val="20"/>
    </w:rPr>
  </w:style>
  <w:style w:type="character" w:customStyle="1" w:styleId="TekstprzypisudolnegoZnak">
    <w:name w:val="Tekst przypisu dolnego Znak"/>
    <w:basedOn w:val="Domylnaczcionkaakapitu"/>
    <w:link w:val="Tekstprzypisudolnego"/>
    <w:uiPriority w:val="99"/>
    <w:semiHidden/>
    <w:qFormat/>
    <w:rsid w:val="00330109"/>
    <w:rPr>
      <w:rFonts w:ascii="Times New Roman" w:eastAsia="Lucida Sans Unicode" w:hAnsi="Times New Roman" w:cs="Times New Roman"/>
      <w:kern w:val="1"/>
      <w:sz w:val="20"/>
      <w:szCs w:val="20"/>
    </w:rPr>
  </w:style>
  <w:style w:type="character" w:styleId="Odwoanieprzypisudolnego">
    <w:name w:val="footnote reference"/>
    <w:basedOn w:val="Domylnaczcionkaakapitu"/>
    <w:uiPriority w:val="99"/>
    <w:semiHidden/>
    <w:unhideWhenUsed/>
    <w:rsid w:val="00330109"/>
    <w:rPr>
      <w:vertAlign w:val="superscript"/>
    </w:rPr>
  </w:style>
  <w:style w:type="paragraph" w:customStyle="1" w:styleId="sdfootnote-western">
    <w:name w:val="sdfootnote-western"/>
    <w:basedOn w:val="Normalny"/>
    <w:rsid w:val="00330109"/>
    <w:pPr>
      <w:widowControl/>
      <w:suppressAutoHyphens w:val="0"/>
      <w:spacing w:before="100" w:beforeAutospacing="1"/>
      <w:ind w:left="284" w:hanging="284"/>
    </w:pPr>
    <w:rPr>
      <w:rFonts w:eastAsia="Times New Roman"/>
      <w:color w:val="000000"/>
      <w:kern w:val="0"/>
      <w:sz w:val="20"/>
      <w:szCs w:val="20"/>
      <w:lang w:eastAsia="pl-PL"/>
    </w:rPr>
  </w:style>
  <w:style w:type="character" w:styleId="Odwoaniedokomentarza">
    <w:name w:val="annotation reference"/>
    <w:basedOn w:val="Domylnaczcionkaakapitu"/>
    <w:uiPriority w:val="99"/>
    <w:semiHidden/>
    <w:unhideWhenUsed/>
    <w:rsid w:val="007C182C"/>
    <w:rPr>
      <w:sz w:val="16"/>
      <w:szCs w:val="16"/>
    </w:rPr>
  </w:style>
  <w:style w:type="paragraph" w:styleId="Tekstkomentarza">
    <w:name w:val="annotation text"/>
    <w:basedOn w:val="Normalny"/>
    <w:link w:val="TekstkomentarzaZnak"/>
    <w:uiPriority w:val="99"/>
    <w:semiHidden/>
    <w:unhideWhenUsed/>
    <w:rsid w:val="007C182C"/>
    <w:rPr>
      <w:sz w:val="20"/>
      <w:szCs w:val="20"/>
    </w:rPr>
  </w:style>
  <w:style w:type="character" w:customStyle="1" w:styleId="TekstkomentarzaZnak">
    <w:name w:val="Tekst komentarza Znak"/>
    <w:basedOn w:val="Domylnaczcionkaakapitu"/>
    <w:link w:val="Tekstkomentarza"/>
    <w:uiPriority w:val="99"/>
    <w:semiHidden/>
    <w:rsid w:val="007C182C"/>
    <w:rPr>
      <w:rFonts w:ascii="Times New Roman" w:eastAsia="Lucida Sans Unicode" w:hAnsi="Times New Roman" w:cs="Times New Roman"/>
      <w:kern w:val="1"/>
      <w:sz w:val="20"/>
      <w:szCs w:val="20"/>
    </w:rPr>
  </w:style>
  <w:style w:type="paragraph" w:customStyle="1" w:styleId="Tabela">
    <w:name w:val="Tabela"/>
    <w:basedOn w:val="Normalny"/>
    <w:qFormat/>
    <w:rsid w:val="000A3669"/>
    <w:pPr>
      <w:keepNext/>
      <w:keepLines/>
      <w:widowControl/>
      <w:suppressAutoHyphens w:val="0"/>
      <w:spacing w:before="40" w:after="40"/>
      <w:ind w:right="57"/>
      <w:jc w:val="center"/>
      <w:outlineLvl w:val="1"/>
    </w:pPr>
    <w:rPr>
      <w:rFonts w:ascii="Arial Narrow" w:eastAsia="Times New Roman" w:hAnsi="Arial Narrow" w:cs="Arial"/>
      <w:kern w:val="0"/>
      <w:sz w:val="16"/>
      <w:szCs w:val="20"/>
      <w:lang w:eastAsia="pl-PL"/>
    </w:rPr>
  </w:style>
  <w:style w:type="paragraph" w:customStyle="1" w:styleId="Default">
    <w:name w:val="Default"/>
    <w:rsid w:val="00985C4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Spistreci3">
    <w:name w:val="toc 3"/>
    <w:basedOn w:val="Normalny"/>
    <w:next w:val="Normalny"/>
    <w:autoRedefine/>
    <w:uiPriority w:val="39"/>
    <w:unhideWhenUsed/>
    <w:rsid w:val="009F6F00"/>
    <w:pPr>
      <w:widowControl/>
      <w:suppressAutoHyphens w:val="0"/>
      <w:spacing w:after="100" w:line="259" w:lineRule="auto"/>
      <w:ind w:left="440"/>
    </w:pPr>
    <w:rPr>
      <w:rFonts w:asciiTheme="minorHAnsi" w:eastAsiaTheme="minorEastAsia" w:hAnsiTheme="minorHAnsi" w:cstheme="minorBidi"/>
      <w:kern w:val="0"/>
      <w:sz w:val="22"/>
      <w:szCs w:val="22"/>
      <w:lang w:eastAsia="pl-PL"/>
    </w:rPr>
  </w:style>
  <w:style w:type="paragraph" w:styleId="Spistreci4">
    <w:name w:val="toc 4"/>
    <w:basedOn w:val="Normalny"/>
    <w:next w:val="Normalny"/>
    <w:autoRedefine/>
    <w:uiPriority w:val="39"/>
    <w:unhideWhenUsed/>
    <w:rsid w:val="009F6F00"/>
    <w:pPr>
      <w:widowControl/>
      <w:suppressAutoHyphens w:val="0"/>
      <w:spacing w:after="100" w:line="259" w:lineRule="auto"/>
      <w:ind w:left="660"/>
    </w:pPr>
    <w:rPr>
      <w:rFonts w:asciiTheme="minorHAnsi" w:eastAsiaTheme="minorEastAsia" w:hAnsiTheme="minorHAnsi" w:cstheme="minorBidi"/>
      <w:kern w:val="0"/>
      <w:sz w:val="22"/>
      <w:szCs w:val="22"/>
      <w:lang w:eastAsia="pl-PL"/>
    </w:rPr>
  </w:style>
  <w:style w:type="paragraph" w:styleId="Spistreci5">
    <w:name w:val="toc 5"/>
    <w:basedOn w:val="Normalny"/>
    <w:next w:val="Normalny"/>
    <w:autoRedefine/>
    <w:uiPriority w:val="39"/>
    <w:unhideWhenUsed/>
    <w:rsid w:val="009F6F00"/>
    <w:pPr>
      <w:widowControl/>
      <w:suppressAutoHyphens w:val="0"/>
      <w:spacing w:after="100" w:line="259" w:lineRule="auto"/>
      <w:ind w:left="880"/>
    </w:pPr>
    <w:rPr>
      <w:rFonts w:asciiTheme="minorHAnsi" w:eastAsiaTheme="minorEastAsia" w:hAnsiTheme="minorHAnsi" w:cstheme="minorBidi"/>
      <w:kern w:val="0"/>
      <w:sz w:val="22"/>
      <w:szCs w:val="22"/>
      <w:lang w:eastAsia="pl-PL"/>
    </w:rPr>
  </w:style>
  <w:style w:type="paragraph" w:styleId="Spistreci6">
    <w:name w:val="toc 6"/>
    <w:basedOn w:val="Normalny"/>
    <w:next w:val="Normalny"/>
    <w:autoRedefine/>
    <w:uiPriority w:val="39"/>
    <w:unhideWhenUsed/>
    <w:rsid w:val="009F6F00"/>
    <w:pPr>
      <w:widowControl/>
      <w:suppressAutoHyphens w:val="0"/>
      <w:spacing w:after="100" w:line="259" w:lineRule="auto"/>
      <w:ind w:left="1100"/>
    </w:pPr>
    <w:rPr>
      <w:rFonts w:asciiTheme="minorHAnsi" w:eastAsiaTheme="minorEastAsia" w:hAnsiTheme="minorHAnsi" w:cstheme="minorBidi"/>
      <w:kern w:val="0"/>
      <w:sz w:val="22"/>
      <w:szCs w:val="22"/>
      <w:lang w:eastAsia="pl-PL"/>
    </w:rPr>
  </w:style>
  <w:style w:type="paragraph" w:styleId="Spistreci7">
    <w:name w:val="toc 7"/>
    <w:basedOn w:val="Normalny"/>
    <w:next w:val="Normalny"/>
    <w:autoRedefine/>
    <w:uiPriority w:val="39"/>
    <w:unhideWhenUsed/>
    <w:rsid w:val="009F6F00"/>
    <w:pPr>
      <w:widowControl/>
      <w:suppressAutoHyphens w:val="0"/>
      <w:spacing w:after="100" w:line="259" w:lineRule="auto"/>
      <w:ind w:left="1320"/>
    </w:pPr>
    <w:rPr>
      <w:rFonts w:asciiTheme="minorHAnsi" w:eastAsiaTheme="minorEastAsia" w:hAnsiTheme="minorHAnsi" w:cstheme="minorBidi"/>
      <w:kern w:val="0"/>
      <w:sz w:val="22"/>
      <w:szCs w:val="22"/>
      <w:lang w:eastAsia="pl-PL"/>
    </w:rPr>
  </w:style>
  <w:style w:type="paragraph" w:styleId="Spistreci8">
    <w:name w:val="toc 8"/>
    <w:basedOn w:val="Normalny"/>
    <w:next w:val="Normalny"/>
    <w:autoRedefine/>
    <w:uiPriority w:val="39"/>
    <w:unhideWhenUsed/>
    <w:rsid w:val="009F6F00"/>
    <w:pPr>
      <w:widowControl/>
      <w:suppressAutoHyphens w:val="0"/>
      <w:spacing w:after="100" w:line="259" w:lineRule="auto"/>
      <w:ind w:left="1540"/>
    </w:pPr>
    <w:rPr>
      <w:rFonts w:asciiTheme="minorHAnsi" w:eastAsiaTheme="minorEastAsia" w:hAnsiTheme="minorHAnsi" w:cstheme="minorBidi"/>
      <w:kern w:val="0"/>
      <w:sz w:val="22"/>
      <w:szCs w:val="22"/>
      <w:lang w:eastAsia="pl-PL"/>
    </w:rPr>
  </w:style>
  <w:style w:type="paragraph" w:styleId="Spistreci9">
    <w:name w:val="toc 9"/>
    <w:basedOn w:val="Normalny"/>
    <w:next w:val="Normalny"/>
    <w:autoRedefine/>
    <w:uiPriority w:val="39"/>
    <w:unhideWhenUsed/>
    <w:rsid w:val="009F6F00"/>
    <w:pPr>
      <w:widowControl/>
      <w:suppressAutoHyphens w:val="0"/>
      <w:spacing w:after="100" w:line="259" w:lineRule="auto"/>
      <w:ind w:left="1760"/>
    </w:pPr>
    <w:rPr>
      <w:rFonts w:asciiTheme="minorHAnsi" w:eastAsiaTheme="minorEastAsia" w:hAnsiTheme="minorHAnsi" w:cstheme="minorBidi"/>
      <w:kern w:val="0"/>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6188">
      <w:bodyDiv w:val="1"/>
      <w:marLeft w:val="0"/>
      <w:marRight w:val="0"/>
      <w:marTop w:val="0"/>
      <w:marBottom w:val="0"/>
      <w:divBdr>
        <w:top w:val="none" w:sz="0" w:space="0" w:color="auto"/>
        <w:left w:val="none" w:sz="0" w:space="0" w:color="auto"/>
        <w:bottom w:val="none" w:sz="0" w:space="0" w:color="auto"/>
        <w:right w:val="none" w:sz="0" w:space="0" w:color="auto"/>
      </w:divBdr>
    </w:div>
    <w:div w:id="51848987">
      <w:bodyDiv w:val="1"/>
      <w:marLeft w:val="0"/>
      <w:marRight w:val="0"/>
      <w:marTop w:val="0"/>
      <w:marBottom w:val="0"/>
      <w:divBdr>
        <w:top w:val="none" w:sz="0" w:space="0" w:color="auto"/>
        <w:left w:val="none" w:sz="0" w:space="0" w:color="auto"/>
        <w:bottom w:val="none" w:sz="0" w:space="0" w:color="auto"/>
        <w:right w:val="none" w:sz="0" w:space="0" w:color="auto"/>
      </w:divBdr>
      <w:divsChild>
        <w:div w:id="1921331153">
          <w:marLeft w:val="0"/>
          <w:marRight w:val="0"/>
          <w:marTop w:val="0"/>
          <w:marBottom w:val="0"/>
          <w:divBdr>
            <w:top w:val="none" w:sz="0" w:space="0" w:color="auto"/>
            <w:left w:val="none" w:sz="0" w:space="0" w:color="auto"/>
            <w:bottom w:val="none" w:sz="0" w:space="0" w:color="auto"/>
            <w:right w:val="none" w:sz="0" w:space="0" w:color="auto"/>
          </w:divBdr>
          <w:divsChild>
            <w:div w:id="15807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9072">
      <w:bodyDiv w:val="1"/>
      <w:marLeft w:val="0"/>
      <w:marRight w:val="0"/>
      <w:marTop w:val="0"/>
      <w:marBottom w:val="0"/>
      <w:divBdr>
        <w:top w:val="none" w:sz="0" w:space="0" w:color="auto"/>
        <w:left w:val="none" w:sz="0" w:space="0" w:color="auto"/>
        <w:bottom w:val="none" w:sz="0" w:space="0" w:color="auto"/>
        <w:right w:val="none" w:sz="0" w:space="0" w:color="auto"/>
      </w:divBdr>
      <w:divsChild>
        <w:div w:id="1238977028">
          <w:marLeft w:val="0"/>
          <w:marRight w:val="0"/>
          <w:marTop w:val="0"/>
          <w:marBottom w:val="0"/>
          <w:divBdr>
            <w:top w:val="none" w:sz="0" w:space="0" w:color="auto"/>
            <w:left w:val="none" w:sz="0" w:space="0" w:color="auto"/>
            <w:bottom w:val="none" w:sz="0" w:space="0" w:color="auto"/>
            <w:right w:val="none" w:sz="0" w:space="0" w:color="auto"/>
          </w:divBdr>
          <w:divsChild>
            <w:div w:id="6971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7541">
      <w:bodyDiv w:val="1"/>
      <w:marLeft w:val="0"/>
      <w:marRight w:val="0"/>
      <w:marTop w:val="0"/>
      <w:marBottom w:val="0"/>
      <w:divBdr>
        <w:top w:val="none" w:sz="0" w:space="0" w:color="auto"/>
        <w:left w:val="none" w:sz="0" w:space="0" w:color="auto"/>
        <w:bottom w:val="none" w:sz="0" w:space="0" w:color="auto"/>
        <w:right w:val="none" w:sz="0" w:space="0" w:color="auto"/>
      </w:divBdr>
    </w:div>
    <w:div w:id="491991246">
      <w:bodyDiv w:val="1"/>
      <w:marLeft w:val="0"/>
      <w:marRight w:val="0"/>
      <w:marTop w:val="0"/>
      <w:marBottom w:val="0"/>
      <w:divBdr>
        <w:top w:val="none" w:sz="0" w:space="0" w:color="auto"/>
        <w:left w:val="none" w:sz="0" w:space="0" w:color="auto"/>
        <w:bottom w:val="none" w:sz="0" w:space="0" w:color="auto"/>
        <w:right w:val="none" w:sz="0" w:space="0" w:color="auto"/>
      </w:divBdr>
    </w:div>
    <w:div w:id="511602996">
      <w:bodyDiv w:val="1"/>
      <w:marLeft w:val="0"/>
      <w:marRight w:val="0"/>
      <w:marTop w:val="0"/>
      <w:marBottom w:val="0"/>
      <w:divBdr>
        <w:top w:val="none" w:sz="0" w:space="0" w:color="auto"/>
        <w:left w:val="none" w:sz="0" w:space="0" w:color="auto"/>
        <w:bottom w:val="none" w:sz="0" w:space="0" w:color="auto"/>
        <w:right w:val="none" w:sz="0" w:space="0" w:color="auto"/>
      </w:divBdr>
    </w:div>
    <w:div w:id="675310573">
      <w:bodyDiv w:val="1"/>
      <w:marLeft w:val="0"/>
      <w:marRight w:val="0"/>
      <w:marTop w:val="0"/>
      <w:marBottom w:val="0"/>
      <w:divBdr>
        <w:top w:val="none" w:sz="0" w:space="0" w:color="auto"/>
        <w:left w:val="none" w:sz="0" w:space="0" w:color="auto"/>
        <w:bottom w:val="none" w:sz="0" w:space="0" w:color="auto"/>
        <w:right w:val="none" w:sz="0" w:space="0" w:color="auto"/>
      </w:divBdr>
      <w:divsChild>
        <w:div w:id="651762208">
          <w:marLeft w:val="0"/>
          <w:marRight w:val="0"/>
          <w:marTop w:val="0"/>
          <w:marBottom w:val="0"/>
          <w:divBdr>
            <w:top w:val="none" w:sz="0" w:space="0" w:color="auto"/>
            <w:left w:val="none" w:sz="0" w:space="0" w:color="auto"/>
            <w:bottom w:val="none" w:sz="0" w:space="0" w:color="auto"/>
            <w:right w:val="none" w:sz="0" w:space="0" w:color="auto"/>
          </w:divBdr>
          <w:divsChild>
            <w:div w:id="1065185698">
              <w:marLeft w:val="0"/>
              <w:marRight w:val="0"/>
              <w:marTop w:val="0"/>
              <w:marBottom w:val="0"/>
              <w:divBdr>
                <w:top w:val="none" w:sz="0" w:space="0" w:color="auto"/>
                <w:left w:val="none" w:sz="0" w:space="0" w:color="auto"/>
                <w:bottom w:val="none" w:sz="0" w:space="0" w:color="auto"/>
                <w:right w:val="none" w:sz="0" w:space="0" w:color="auto"/>
              </w:divBdr>
            </w:div>
            <w:div w:id="2132479928">
              <w:marLeft w:val="0"/>
              <w:marRight w:val="0"/>
              <w:marTop w:val="0"/>
              <w:marBottom w:val="0"/>
              <w:divBdr>
                <w:top w:val="none" w:sz="0" w:space="0" w:color="auto"/>
                <w:left w:val="none" w:sz="0" w:space="0" w:color="auto"/>
                <w:bottom w:val="none" w:sz="0" w:space="0" w:color="auto"/>
                <w:right w:val="none" w:sz="0" w:space="0" w:color="auto"/>
              </w:divBdr>
            </w:div>
            <w:div w:id="176235018">
              <w:marLeft w:val="0"/>
              <w:marRight w:val="0"/>
              <w:marTop w:val="0"/>
              <w:marBottom w:val="0"/>
              <w:divBdr>
                <w:top w:val="none" w:sz="0" w:space="0" w:color="auto"/>
                <w:left w:val="none" w:sz="0" w:space="0" w:color="auto"/>
                <w:bottom w:val="none" w:sz="0" w:space="0" w:color="auto"/>
                <w:right w:val="none" w:sz="0" w:space="0" w:color="auto"/>
              </w:divBdr>
            </w:div>
            <w:div w:id="1502281731">
              <w:marLeft w:val="0"/>
              <w:marRight w:val="0"/>
              <w:marTop w:val="0"/>
              <w:marBottom w:val="0"/>
              <w:divBdr>
                <w:top w:val="none" w:sz="0" w:space="0" w:color="auto"/>
                <w:left w:val="none" w:sz="0" w:space="0" w:color="auto"/>
                <w:bottom w:val="none" w:sz="0" w:space="0" w:color="auto"/>
                <w:right w:val="none" w:sz="0" w:space="0" w:color="auto"/>
              </w:divBdr>
            </w:div>
            <w:div w:id="174805639">
              <w:marLeft w:val="0"/>
              <w:marRight w:val="0"/>
              <w:marTop w:val="0"/>
              <w:marBottom w:val="0"/>
              <w:divBdr>
                <w:top w:val="none" w:sz="0" w:space="0" w:color="auto"/>
                <w:left w:val="none" w:sz="0" w:space="0" w:color="auto"/>
                <w:bottom w:val="none" w:sz="0" w:space="0" w:color="auto"/>
                <w:right w:val="none" w:sz="0" w:space="0" w:color="auto"/>
              </w:divBdr>
            </w:div>
            <w:div w:id="808211506">
              <w:marLeft w:val="0"/>
              <w:marRight w:val="0"/>
              <w:marTop w:val="0"/>
              <w:marBottom w:val="0"/>
              <w:divBdr>
                <w:top w:val="none" w:sz="0" w:space="0" w:color="auto"/>
                <w:left w:val="none" w:sz="0" w:space="0" w:color="auto"/>
                <w:bottom w:val="none" w:sz="0" w:space="0" w:color="auto"/>
                <w:right w:val="none" w:sz="0" w:space="0" w:color="auto"/>
              </w:divBdr>
            </w:div>
          </w:divsChild>
        </w:div>
        <w:div w:id="900360050">
          <w:marLeft w:val="0"/>
          <w:marRight w:val="0"/>
          <w:marTop w:val="0"/>
          <w:marBottom w:val="0"/>
          <w:divBdr>
            <w:top w:val="none" w:sz="0" w:space="0" w:color="auto"/>
            <w:left w:val="none" w:sz="0" w:space="0" w:color="auto"/>
            <w:bottom w:val="none" w:sz="0" w:space="0" w:color="auto"/>
            <w:right w:val="none" w:sz="0" w:space="0" w:color="auto"/>
          </w:divBdr>
          <w:divsChild>
            <w:div w:id="1531411893">
              <w:marLeft w:val="0"/>
              <w:marRight w:val="0"/>
              <w:marTop w:val="0"/>
              <w:marBottom w:val="0"/>
              <w:divBdr>
                <w:top w:val="none" w:sz="0" w:space="0" w:color="auto"/>
                <w:left w:val="none" w:sz="0" w:space="0" w:color="auto"/>
                <w:bottom w:val="none" w:sz="0" w:space="0" w:color="auto"/>
                <w:right w:val="none" w:sz="0" w:space="0" w:color="auto"/>
              </w:divBdr>
            </w:div>
            <w:div w:id="888036652">
              <w:marLeft w:val="0"/>
              <w:marRight w:val="0"/>
              <w:marTop w:val="0"/>
              <w:marBottom w:val="0"/>
              <w:divBdr>
                <w:top w:val="none" w:sz="0" w:space="0" w:color="auto"/>
                <w:left w:val="none" w:sz="0" w:space="0" w:color="auto"/>
                <w:bottom w:val="none" w:sz="0" w:space="0" w:color="auto"/>
                <w:right w:val="none" w:sz="0" w:space="0" w:color="auto"/>
              </w:divBdr>
            </w:div>
            <w:div w:id="1936401157">
              <w:marLeft w:val="0"/>
              <w:marRight w:val="0"/>
              <w:marTop w:val="0"/>
              <w:marBottom w:val="0"/>
              <w:divBdr>
                <w:top w:val="none" w:sz="0" w:space="0" w:color="auto"/>
                <w:left w:val="none" w:sz="0" w:space="0" w:color="auto"/>
                <w:bottom w:val="none" w:sz="0" w:space="0" w:color="auto"/>
                <w:right w:val="none" w:sz="0" w:space="0" w:color="auto"/>
              </w:divBdr>
            </w:div>
            <w:div w:id="305941553">
              <w:marLeft w:val="0"/>
              <w:marRight w:val="0"/>
              <w:marTop w:val="0"/>
              <w:marBottom w:val="0"/>
              <w:divBdr>
                <w:top w:val="none" w:sz="0" w:space="0" w:color="auto"/>
                <w:left w:val="none" w:sz="0" w:space="0" w:color="auto"/>
                <w:bottom w:val="none" w:sz="0" w:space="0" w:color="auto"/>
                <w:right w:val="none" w:sz="0" w:space="0" w:color="auto"/>
              </w:divBdr>
            </w:div>
            <w:div w:id="576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4727">
      <w:bodyDiv w:val="1"/>
      <w:marLeft w:val="0"/>
      <w:marRight w:val="0"/>
      <w:marTop w:val="0"/>
      <w:marBottom w:val="0"/>
      <w:divBdr>
        <w:top w:val="none" w:sz="0" w:space="0" w:color="auto"/>
        <w:left w:val="none" w:sz="0" w:space="0" w:color="auto"/>
        <w:bottom w:val="none" w:sz="0" w:space="0" w:color="auto"/>
        <w:right w:val="none" w:sz="0" w:space="0" w:color="auto"/>
      </w:divBdr>
    </w:div>
    <w:div w:id="708379054">
      <w:bodyDiv w:val="1"/>
      <w:marLeft w:val="0"/>
      <w:marRight w:val="0"/>
      <w:marTop w:val="0"/>
      <w:marBottom w:val="0"/>
      <w:divBdr>
        <w:top w:val="none" w:sz="0" w:space="0" w:color="auto"/>
        <w:left w:val="none" w:sz="0" w:space="0" w:color="auto"/>
        <w:bottom w:val="none" w:sz="0" w:space="0" w:color="auto"/>
        <w:right w:val="none" w:sz="0" w:space="0" w:color="auto"/>
      </w:divBdr>
    </w:div>
    <w:div w:id="812062102">
      <w:bodyDiv w:val="1"/>
      <w:marLeft w:val="0"/>
      <w:marRight w:val="0"/>
      <w:marTop w:val="0"/>
      <w:marBottom w:val="0"/>
      <w:divBdr>
        <w:top w:val="none" w:sz="0" w:space="0" w:color="auto"/>
        <w:left w:val="none" w:sz="0" w:space="0" w:color="auto"/>
        <w:bottom w:val="none" w:sz="0" w:space="0" w:color="auto"/>
        <w:right w:val="none" w:sz="0" w:space="0" w:color="auto"/>
      </w:divBdr>
    </w:div>
    <w:div w:id="1022129287">
      <w:bodyDiv w:val="1"/>
      <w:marLeft w:val="0"/>
      <w:marRight w:val="0"/>
      <w:marTop w:val="0"/>
      <w:marBottom w:val="0"/>
      <w:divBdr>
        <w:top w:val="none" w:sz="0" w:space="0" w:color="auto"/>
        <w:left w:val="none" w:sz="0" w:space="0" w:color="auto"/>
        <w:bottom w:val="none" w:sz="0" w:space="0" w:color="auto"/>
        <w:right w:val="none" w:sz="0" w:space="0" w:color="auto"/>
      </w:divBdr>
      <w:divsChild>
        <w:div w:id="468281613">
          <w:marLeft w:val="0"/>
          <w:marRight w:val="0"/>
          <w:marTop w:val="0"/>
          <w:marBottom w:val="0"/>
          <w:divBdr>
            <w:top w:val="none" w:sz="0" w:space="0" w:color="auto"/>
            <w:left w:val="none" w:sz="0" w:space="0" w:color="auto"/>
            <w:bottom w:val="none" w:sz="0" w:space="0" w:color="auto"/>
            <w:right w:val="none" w:sz="0" w:space="0" w:color="auto"/>
          </w:divBdr>
        </w:div>
      </w:divsChild>
    </w:div>
    <w:div w:id="1312248397">
      <w:bodyDiv w:val="1"/>
      <w:marLeft w:val="0"/>
      <w:marRight w:val="0"/>
      <w:marTop w:val="0"/>
      <w:marBottom w:val="0"/>
      <w:divBdr>
        <w:top w:val="none" w:sz="0" w:space="0" w:color="auto"/>
        <w:left w:val="none" w:sz="0" w:space="0" w:color="auto"/>
        <w:bottom w:val="none" w:sz="0" w:space="0" w:color="auto"/>
        <w:right w:val="none" w:sz="0" w:space="0" w:color="auto"/>
      </w:divBdr>
      <w:divsChild>
        <w:div w:id="412169839">
          <w:marLeft w:val="0"/>
          <w:marRight w:val="0"/>
          <w:marTop w:val="0"/>
          <w:marBottom w:val="0"/>
          <w:divBdr>
            <w:top w:val="none" w:sz="0" w:space="0" w:color="auto"/>
            <w:left w:val="none" w:sz="0" w:space="0" w:color="auto"/>
            <w:bottom w:val="none" w:sz="0" w:space="0" w:color="auto"/>
            <w:right w:val="none" w:sz="0" w:space="0" w:color="auto"/>
          </w:divBdr>
        </w:div>
        <w:div w:id="1801650612">
          <w:marLeft w:val="0"/>
          <w:marRight w:val="0"/>
          <w:marTop w:val="0"/>
          <w:marBottom w:val="0"/>
          <w:divBdr>
            <w:top w:val="none" w:sz="0" w:space="0" w:color="auto"/>
            <w:left w:val="none" w:sz="0" w:space="0" w:color="auto"/>
            <w:bottom w:val="none" w:sz="0" w:space="0" w:color="auto"/>
            <w:right w:val="none" w:sz="0" w:space="0" w:color="auto"/>
          </w:divBdr>
        </w:div>
        <w:div w:id="1354649882">
          <w:marLeft w:val="0"/>
          <w:marRight w:val="0"/>
          <w:marTop w:val="0"/>
          <w:marBottom w:val="0"/>
          <w:divBdr>
            <w:top w:val="none" w:sz="0" w:space="0" w:color="auto"/>
            <w:left w:val="none" w:sz="0" w:space="0" w:color="auto"/>
            <w:bottom w:val="none" w:sz="0" w:space="0" w:color="auto"/>
            <w:right w:val="none" w:sz="0" w:space="0" w:color="auto"/>
          </w:divBdr>
        </w:div>
        <w:div w:id="1929540382">
          <w:marLeft w:val="0"/>
          <w:marRight w:val="0"/>
          <w:marTop w:val="0"/>
          <w:marBottom w:val="0"/>
          <w:divBdr>
            <w:top w:val="none" w:sz="0" w:space="0" w:color="auto"/>
            <w:left w:val="none" w:sz="0" w:space="0" w:color="auto"/>
            <w:bottom w:val="none" w:sz="0" w:space="0" w:color="auto"/>
            <w:right w:val="none" w:sz="0" w:space="0" w:color="auto"/>
          </w:divBdr>
        </w:div>
        <w:div w:id="2130857179">
          <w:marLeft w:val="0"/>
          <w:marRight w:val="0"/>
          <w:marTop w:val="0"/>
          <w:marBottom w:val="0"/>
          <w:divBdr>
            <w:top w:val="none" w:sz="0" w:space="0" w:color="auto"/>
            <w:left w:val="none" w:sz="0" w:space="0" w:color="auto"/>
            <w:bottom w:val="none" w:sz="0" w:space="0" w:color="auto"/>
            <w:right w:val="none" w:sz="0" w:space="0" w:color="auto"/>
          </w:divBdr>
        </w:div>
        <w:div w:id="373699997">
          <w:marLeft w:val="0"/>
          <w:marRight w:val="0"/>
          <w:marTop w:val="0"/>
          <w:marBottom w:val="0"/>
          <w:divBdr>
            <w:top w:val="none" w:sz="0" w:space="0" w:color="auto"/>
            <w:left w:val="none" w:sz="0" w:space="0" w:color="auto"/>
            <w:bottom w:val="none" w:sz="0" w:space="0" w:color="auto"/>
            <w:right w:val="none" w:sz="0" w:space="0" w:color="auto"/>
          </w:divBdr>
        </w:div>
        <w:div w:id="1617640087">
          <w:marLeft w:val="0"/>
          <w:marRight w:val="0"/>
          <w:marTop w:val="0"/>
          <w:marBottom w:val="0"/>
          <w:divBdr>
            <w:top w:val="none" w:sz="0" w:space="0" w:color="auto"/>
            <w:left w:val="none" w:sz="0" w:space="0" w:color="auto"/>
            <w:bottom w:val="none" w:sz="0" w:space="0" w:color="auto"/>
            <w:right w:val="none" w:sz="0" w:space="0" w:color="auto"/>
          </w:divBdr>
        </w:div>
      </w:divsChild>
    </w:div>
    <w:div w:id="1510833615">
      <w:bodyDiv w:val="1"/>
      <w:marLeft w:val="0"/>
      <w:marRight w:val="0"/>
      <w:marTop w:val="0"/>
      <w:marBottom w:val="0"/>
      <w:divBdr>
        <w:top w:val="none" w:sz="0" w:space="0" w:color="auto"/>
        <w:left w:val="none" w:sz="0" w:space="0" w:color="auto"/>
        <w:bottom w:val="none" w:sz="0" w:space="0" w:color="auto"/>
        <w:right w:val="none" w:sz="0" w:space="0" w:color="auto"/>
      </w:divBdr>
    </w:div>
    <w:div w:id="1783914089">
      <w:bodyDiv w:val="1"/>
      <w:marLeft w:val="0"/>
      <w:marRight w:val="0"/>
      <w:marTop w:val="0"/>
      <w:marBottom w:val="0"/>
      <w:divBdr>
        <w:top w:val="none" w:sz="0" w:space="0" w:color="auto"/>
        <w:left w:val="none" w:sz="0" w:space="0" w:color="auto"/>
        <w:bottom w:val="none" w:sz="0" w:space="0" w:color="auto"/>
        <w:right w:val="none" w:sz="0" w:space="0" w:color="auto"/>
      </w:divBdr>
    </w:div>
    <w:div w:id="1793671111">
      <w:bodyDiv w:val="1"/>
      <w:marLeft w:val="0"/>
      <w:marRight w:val="0"/>
      <w:marTop w:val="0"/>
      <w:marBottom w:val="0"/>
      <w:divBdr>
        <w:top w:val="none" w:sz="0" w:space="0" w:color="auto"/>
        <w:left w:val="none" w:sz="0" w:space="0" w:color="auto"/>
        <w:bottom w:val="none" w:sz="0" w:space="0" w:color="auto"/>
        <w:right w:val="none" w:sz="0" w:space="0" w:color="auto"/>
      </w:divBdr>
    </w:div>
    <w:div w:id="1911765304">
      <w:bodyDiv w:val="1"/>
      <w:marLeft w:val="0"/>
      <w:marRight w:val="0"/>
      <w:marTop w:val="0"/>
      <w:marBottom w:val="0"/>
      <w:divBdr>
        <w:top w:val="none" w:sz="0" w:space="0" w:color="auto"/>
        <w:left w:val="none" w:sz="0" w:space="0" w:color="auto"/>
        <w:bottom w:val="none" w:sz="0" w:space="0" w:color="auto"/>
        <w:right w:val="none" w:sz="0" w:space="0" w:color="auto"/>
      </w:divBdr>
    </w:div>
    <w:div w:id="2042045375">
      <w:bodyDiv w:val="1"/>
      <w:marLeft w:val="0"/>
      <w:marRight w:val="0"/>
      <w:marTop w:val="0"/>
      <w:marBottom w:val="0"/>
      <w:divBdr>
        <w:top w:val="none" w:sz="0" w:space="0" w:color="auto"/>
        <w:left w:val="none" w:sz="0" w:space="0" w:color="auto"/>
        <w:bottom w:val="none" w:sz="0" w:space="0" w:color="auto"/>
        <w:right w:val="none" w:sz="0" w:space="0" w:color="auto"/>
      </w:divBdr>
      <w:divsChild>
        <w:div w:id="659843877">
          <w:marLeft w:val="0"/>
          <w:marRight w:val="0"/>
          <w:marTop w:val="0"/>
          <w:marBottom w:val="0"/>
          <w:divBdr>
            <w:top w:val="none" w:sz="0" w:space="0" w:color="auto"/>
            <w:left w:val="none" w:sz="0" w:space="0" w:color="auto"/>
            <w:bottom w:val="none" w:sz="0" w:space="0" w:color="auto"/>
            <w:right w:val="none" w:sz="0" w:space="0" w:color="auto"/>
          </w:divBdr>
        </w:div>
        <w:div w:id="149953911">
          <w:marLeft w:val="0"/>
          <w:marRight w:val="0"/>
          <w:marTop w:val="0"/>
          <w:marBottom w:val="0"/>
          <w:divBdr>
            <w:top w:val="none" w:sz="0" w:space="0" w:color="auto"/>
            <w:left w:val="none" w:sz="0" w:space="0" w:color="auto"/>
            <w:bottom w:val="none" w:sz="0" w:space="0" w:color="auto"/>
            <w:right w:val="none" w:sz="0" w:space="0" w:color="auto"/>
          </w:divBdr>
        </w:div>
        <w:div w:id="1841893532">
          <w:marLeft w:val="0"/>
          <w:marRight w:val="0"/>
          <w:marTop w:val="0"/>
          <w:marBottom w:val="0"/>
          <w:divBdr>
            <w:top w:val="none" w:sz="0" w:space="0" w:color="auto"/>
            <w:left w:val="none" w:sz="0" w:space="0" w:color="auto"/>
            <w:bottom w:val="none" w:sz="0" w:space="0" w:color="auto"/>
            <w:right w:val="none" w:sz="0" w:space="0" w:color="auto"/>
          </w:divBdr>
        </w:div>
        <w:div w:id="995843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gustow.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files\Augustow_2016\Rozwoj_Lokalny\Jeziora\Jezior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dirty="0"/>
              <a:t>Struktura </a:t>
            </a:r>
          </a:p>
          <a:p>
            <a:pPr>
              <a:defRPr sz="800"/>
            </a:pPr>
            <a:r>
              <a:rPr lang="pl-PL" sz="800" dirty="0"/>
              <a:t>użytkowania </a:t>
            </a:r>
          </a:p>
          <a:p>
            <a:pPr>
              <a:defRPr sz="800"/>
            </a:pPr>
            <a:r>
              <a:rPr lang="pl-PL" sz="800" dirty="0"/>
              <a:t>gruntów</a:t>
            </a:r>
          </a:p>
        </c:rich>
      </c:tx>
      <c:layout>
        <c:manualLayout>
          <c:xMode val="edge"/>
          <c:yMode val="edge"/>
          <c:x val="0.57537543977215611"/>
          <c:y val="0.33371350419694235"/>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3415242622729011"/>
          <c:y val="6.9757664318634907E-2"/>
          <c:w val="0.55098232731877295"/>
          <c:h val="0.84360255628212566"/>
        </c:manualLayout>
      </c:layout>
      <c:doughnutChart>
        <c:varyColors val="1"/>
        <c:ser>
          <c:idx val="0"/>
          <c:order val="0"/>
          <c:tx>
            <c:strRef>
              <c:f>Arkusz2!$M$6</c:f>
              <c:strCache>
                <c:ptCount val="1"/>
                <c:pt idx="0">
                  <c:v>Augustów (1)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707-4899-91EB-B7E04CD0A4F4}"/>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B707-4899-91EB-B7E04CD0A4F4}"/>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B707-4899-91EB-B7E04CD0A4F4}"/>
              </c:ext>
            </c:extLst>
          </c:dPt>
          <c:dPt>
            <c:idx val="3"/>
            <c:bubble3D val="0"/>
            <c:explosion val="8"/>
            <c:spPr>
              <a:solidFill>
                <a:srgbClr val="C00000"/>
              </a:solidFill>
              <a:ln w="19050">
                <a:solidFill>
                  <a:schemeClr val="lt1"/>
                </a:solidFill>
              </a:ln>
              <a:effectLst/>
            </c:spPr>
            <c:extLst>
              <c:ext xmlns:c16="http://schemas.microsoft.com/office/drawing/2014/chart" uri="{C3380CC4-5D6E-409C-BE32-E72D297353CC}">
                <c16:uniqueId val="{00000007-B707-4899-91EB-B7E04CD0A4F4}"/>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B707-4899-91EB-B7E04CD0A4F4}"/>
              </c:ext>
            </c:extLst>
          </c:dPt>
          <c:dLbls>
            <c:dLbl>
              <c:idx val="4"/>
              <c:delete val="1"/>
              <c:extLst>
                <c:ext xmlns:c15="http://schemas.microsoft.com/office/drawing/2012/chart" uri="{CE6537A1-D6FC-4f65-9D91-7224C49458BB}"/>
                <c:ext xmlns:c16="http://schemas.microsoft.com/office/drawing/2014/chart" uri="{C3380CC4-5D6E-409C-BE32-E72D297353CC}">
                  <c16:uniqueId val="{00000009-B707-4899-91EB-B7E04CD0A4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Arkusz2!$L$7:$L$11</c:f>
              <c:strCache>
                <c:ptCount val="5"/>
                <c:pt idx="0">
                  <c:v>Lasy</c:v>
                </c:pt>
                <c:pt idx="1">
                  <c:v>Użytki rolne</c:v>
                </c:pt>
                <c:pt idx="2">
                  <c:v>Wody</c:v>
                </c:pt>
                <c:pt idx="3">
                  <c:v>Zabudowane i zurbanizowane</c:v>
                </c:pt>
                <c:pt idx="4">
                  <c:v>Pozostałe</c:v>
                </c:pt>
              </c:strCache>
            </c:strRef>
          </c:cat>
          <c:val>
            <c:numRef>
              <c:f>Arkusz2!$M$7:$M$11</c:f>
              <c:numCache>
                <c:formatCode>General</c:formatCode>
                <c:ptCount val="5"/>
                <c:pt idx="0">
                  <c:v>37.299999999999997</c:v>
                </c:pt>
                <c:pt idx="1">
                  <c:v>26.2</c:v>
                </c:pt>
                <c:pt idx="2">
                  <c:v>24.7</c:v>
                </c:pt>
                <c:pt idx="3">
                  <c:v>10.1</c:v>
                </c:pt>
                <c:pt idx="4">
                  <c:v>1.7000000000000028</c:v>
                </c:pt>
              </c:numCache>
            </c:numRef>
          </c:val>
          <c:extLst>
            <c:ext xmlns:c16="http://schemas.microsoft.com/office/drawing/2014/chart" uri="{C3380CC4-5D6E-409C-BE32-E72D297353CC}">
              <c16:uniqueId val="{0000000A-B707-4899-91EB-B7E04CD0A4F4}"/>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1.5661379441926297E-2"/>
          <c:y val="4.0457697357487672E-2"/>
          <c:w val="0.47860896593308733"/>
          <c:h val="0.9586968084042821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6EF4F-B610-427B-867E-217734DA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13648</Words>
  <Characters>81894</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Sosnowska</dc:creator>
  <cp:keywords/>
  <dc:description/>
  <cp:lastModifiedBy>Beata Filipow</cp:lastModifiedBy>
  <cp:revision>2</cp:revision>
  <cp:lastPrinted>2020-12-18T11:28:00Z</cp:lastPrinted>
  <dcterms:created xsi:type="dcterms:W3CDTF">2021-02-18T11:54:00Z</dcterms:created>
  <dcterms:modified xsi:type="dcterms:W3CDTF">2021-02-18T11:54:00Z</dcterms:modified>
</cp:coreProperties>
</file>